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4595"/>
        <w:gridCol w:w="5039"/>
      </w:tblGrid>
      <w:tr w:rsidR="005E1BA9" w:rsidRPr="00B62C28" w14:paraId="54193D72" w14:textId="77777777" w:rsidTr="00B62C28">
        <w:tc>
          <w:tcPr>
            <w:tcW w:w="9634" w:type="dxa"/>
            <w:gridSpan w:val="2"/>
            <w:shd w:val="clear" w:color="auto" w:fill="FFFFFF" w:themeFill="background1"/>
          </w:tcPr>
          <w:p w14:paraId="2D2AA8C1" w14:textId="4BAAAF5B" w:rsidR="009529B7" w:rsidRPr="00B62C28" w:rsidRDefault="009529B7" w:rsidP="009529B7">
            <w:pPr>
              <w:jc w:val="center"/>
              <w:rPr>
                <w:rFonts w:ascii="Arial" w:hAnsi="Arial" w:cs="Arial"/>
                <w:b/>
                <w:bCs/>
                <w:kern w:val="32"/>
                <w:sz w:val="28"/>
                <w:szCs w:val="32"/>
                <w:lang w:val="en-GB"/>
              </w:rPr>
            </w:pPr>
            <w:r w:rsidRPr="00B62C28">
              <w:rPr>
                <w:rFonts w:ascii="Arial" w:hAnsi="Arial" w:cs="Arial"/>
                <w:b/>
                <w:bCs/>
                <w:kern w:val="32"/>
                <w:sz w:val="28"/>
                <w:szCs w:val="32"/>
                <w:lang w:val="en-GB"/>
              </w:rPr>
              <w:t>MEYLE AG at a Glance</w:t>
            </w:r>
          </w:p>
          <w:p w14:paraId="01E0A14E" w14:textId="77777777" w:rsidR="00AC5DD3" w:rsidRPr="00B62C28" w:rsidRDefault="00AC5DD3" w:rsidP="005E1BA9">
            <w:pPr>
              <w:jc w:val="center"/>
              <w:rPr>
                <w:rFonts w:ascii="Arial" w:hAnsi="Arial" w:cs="Arial"/>
                <w:b/>
                <w:sz w:val="28"/>
                <w:szCs w:val="28"/>
                <w:lang w:val="en-GB"/>
              </w:rPr>
            </w:pPr>
          </w:p>
          <w:p w14:paraId="2D37E357" w14:textId="7C59C5C4" w:rsidR="00E20228" w:rsidRPr="00B62C28" w:rsidRDefault="00E20228" w:rsidP="005E1BA9">
            <w:pPr>
              <w:jc w:val="center"/>
              <w:rPr>
                <w:lang w:val="en-GB"/>
              </w:rPr>
            </w:pPr>
          </w:p>
        </w:tc>
      </w:tr>
      <w:tr w:rsidR="005E1BA9" w:rsidRPr="00B62C28" w14:paraId="30EDD15B" w14:textId="77777777" w:rsidTr="00B62C28">
        <w:tc>
          <w:tcPr>
            <w:tcW w:w="4595" w:type="dxa"/>
            <w:shd w:val="clear" w:color="auto" w:fill="FFFFFF" w:themeFill="background1"/>
          </w:tcPr>
          <w:p w14:paraId="3E483713" w14:textId="77777777" w:rsidR="009529B7" w:rsidRPr="00B62C28" w:rsidRDefault="009529B7" w:rsidP="009529B7">
            <w:pPr>
              <w:rPr>
                <w:rFonts w:ascii="Arial" w:hAnsi="Arial" w:cs="Arial"/>
                <w:b/>
                <w:sz w:val="22"/>
                <w:szCs w:val="22"/>
                <w:lang w:val="en-GB"/>
              </w:rPr>
            </w:pPr>
            <w:r w:rsidRPr="00B62C28">
              <w:rPr>
                <w:rFonts w:ascii="Arial" w:hAnsi="Arial"/>
                <w:b/>
                <w:sz w:val="22"/>
                <w:lang w:val="en-GB"/>
              </w:rPr>
              <w:t>Company:</w:t>
            </w:r>
          </w:p>
          <w:p w14:paraId="67572B22" w14:textId="5191C68B" w:rsidR="005E1BA9" w:rsidRPr="00B62C28" w:rsidRDefault="005E1BA9" w:rsidP="005E1BA9">
            <w:pPr>
              <w:rPr>
                <w:lang w:val="en-GB"/>
              </w:rPr>
            </w:pPr>
          </w:p>
        </w:tc>
        <w:tc>
          <w:tcPr>
            <w:tcW w:w="5039" w:type="dxa"/>
            <w:shd w:val="clear" w:color="auto" w:fill="FFFFFF" w:themeFill="background1"/>
          </w:tcPr>
          <w:p w14:paraId="09A85E71" w14:textId="77777777" w:rsidR="005E1BA9" w:rsidRPr="00B62C28" w:rsidRDefault="009529B7" w:rsidP="0077287F">
            <w:pPr>
              <w:pStyle w:val="Listenabsatz"/>
              <w:numPr>
                <w:ilvl w:val="0"/>
                <w:numId w:val="13"/>
              </w:numPr>
              <w:rPr>
                <w:rStyle w:val="normaltextrun"/>
                <w:rFonts w:ascii="Arial" w:hAnsi="Arial"/>
                <w:color w:val="000000"/>
                <w:sz w:val="22"/>
                <w:shd w:val="clear" w:color="auto" w:fill="FFFFFF"/>
                <w:lang w:val="en-GB"/>
              </w:rPr>
            </w:pPr>
            <w:r w:rsidRPr="00B62C28">
              <w:rPr>
                <w:rFonts w:ascii="Arial" w:hAnsi="Arial"/>
                <w:sz w:val="22"/>
                <w:lang w:val="en-GB"/>
              </w:rPr>
              <w:t>MEYLE AG is</w:t>
            </w:r>
            <w:r w:rsidRPr="00B62C28">
              <w:rPr>
                <w:lang w:val="en-GB"/>
              </w:rPr>
              <w:t xml:space="preserve"> </w:t>
            </w:r>
            <w:r w:rsidRPr="00B62C28">
              <w:rPr>
                <w:rStyle w:val="normaltextrun"/>
                <w:rFonts w:ascii="Arial" w:hAnsi="Arial"/>
                <w:color w:val="000000"/>
                <w:sz w:val="22"/>
                <w:shd w:val="clear" w:color="auto" w:fill="FFFFFF"/>
                <w:lang w:val="en-GB"/>
              </w:rPr>
              <w:t>a company of Wulf Gaertner Autoparts AG.</w:t>
            </w:r>
          </w:p>
          <w:p w14:paraId="786B6A33" w14:textId="42CF8870" w:rsidR="0077287F" w:rsidRPr="00B62C28" w:rsidRDefault="0077287F" w:rsidP="0077287F">
            <w:pPr>
              <w:pStyle w:val="Listenabsatz"/>
              <w:numPr>
                <w:ilvl w:val="0"/>
                <w:numId w:val="13"/>
              </w:numPr>
              <w:rPr>
                <w:rStyle w:val="normaltextrun"/>
                <w:rFonts w:ascii="Arial" w:hAnsi="Arial"/>
                <w:color w:val="000000"/>
                <w:sz w:val="22"/>
                <w:shd w:val="clear" w:color="auto" w:fill="FFFFFF"/>
                <w:lang w:val="en-GB"/>
              </w:rPr>
            </w:pPr>
            <w:r w:rsidRPr="00B62C28">
              <w:rPr>
                <w:rFonts w:ascii="Arial" w:hAnsi="Arial"/>
                <w:color w:val="000000"/>
                <w:sz w:val="22"/>
                <w:shd w:val="clear" w:color="auto" w:fill="FFFFFF"/>
                <w:lang w:val="en-GB"/>
              </w:rPr>
              <w:t>A leading manufacturer of automotive spare parts and solutions provider for the independent aftermarket</w:t>
            </w:r>
            <w:r w:rsidR="00B62C28">
              <w:rPr>
                <w:rFonts w:ascii="Arial" w:hAnsi="Arial"/>
                <w:color w:val="000000"/>
                <w:sz w:val="22"/>
                <w:shd w:val="clear" w:color="auto" w:fill="FFFFFF"/>
                <w:lang w:val="en-GB"/>
              </w:rPr>
              <w:t>.</w:t>
            </w:r>
          </w:p>
          <w:p w14:paraId="161EA6B3" w14:textId="257ADC78" w:rsidR="009529B7" w:rsidRPr="00B62C28" w:rsidRDefault="009529B7" w:rsidP="005E1BA9">
            <w:pPr>
              <w:rPr>
                <w:lang w:val="en-GB"/>
              </w:rPr>
            </w:pPr>
          </w:p>
        </w:tc>
      </w:tr>
      <w:tr w:rsidR="00330C6A" w:rsidRPr="00B62C28" w14:paraId="3FF5967B" w14:textId="77777777" w:rsidTr="00B62C28">
        <w:tc>
          <w:tcPr>
            <w:tcW w:w="4595" w:type="dxa"/>
            <w:shd w:val="clear" w:color="auto" w:fill="FFFFFF" w:themeFill="background1"/>
          </w:tcPr>
          <w:p w14:paraId="3B6B1121" w14:textId="77777777" w:rsidR="00330C6A" w:rsidRPr="00B62C28" w:rsidRDefault="009529B7" w:rsidP="005E1BA9">
            <w:pPr>
              <w:rPr>
                <w:rFonts w:ascii="Arial" w:hAnsi="Arial"/>
                <w:b/>
                <w:sz w:val="22"/>
                <w:lang w:val="en-GB"/>
              </w:rPr>
            </w:pPr>
            <w:r w:rsidRPr="00B62C28">
              <w:rPr>
                <w:rFonts w:ascii="Arial" w:hAnsi="Arial"/>
                <w:b/>
                <w:sz w:val="22"/>
                <w:lang w:val="en-GB"/>
              </w:rPr>
              <w:t>Product brand:</w:t>
            </w:r>
          </w:p>
          <w:p w14:paraId="081A54B0" w14:textId="296BE368" w:rsidR="009529B7" w:rsidRPr="00B62C28" w:rsidRDefault="009529B7" w:rsidP="005E1BA9">
            <w:pPr>
              <w:rPr>
                <w:rFonts w:ascii="Arial" w:hAnsi="Arial" w:cs="Arial"/>
                <w:b/>
                <w:sz w:val="22"/>
                <w:szCs w:val="22"/>
                <w:lang w:val="en-GB"/>
              </w:rPr>
            </w:pPr>
          </w:p>
        </w:tc>
        <w:tc>
          <w:tcPr>
            <w:tcW w:w="5039" w:type="dxa"/>
            <w:shd w:val="clear" w:color="auto" w:fill="FFFFFF" w:themeFill="background1"/>
          </w:tcPr>
          <w:p w14:paraId="752FA5B9" w14:textId="679111D3" w:rsidR="00330C6A" w:rsidRPr="00B62C28" w:rsidRDefault="00330C6A" w:rsidP="00330C6A">
            <w:pPr>
              <w:rPr>
                <w:rFonts w:ascii="Arial" w:hAnsi="Arial" w:cs="Arial"/>
                <w:bCs/>
                <w:sz w:val="22"/>
                <w:szCs w:val="22"/>
                <w:lang w:val="en-GB"/>
              </w:rPr>
            </w:pPr>
            <w:r w:rsidRPr="00B62C28">
              <w:rPr>
                <w:rFonts w:ascii="Arial" w:hAnsi="Arial" w:cs="Arial"/>
                <w:bCs/>
                <w:sz w:val="22"/>
                <w:szCs w:val="22"/>
                <w:lang w:val="en-GB"/>
              </w:rPr>
              <w:t>MEYLE</w:t>
            </w:r>
          </w:p>
        </w:tc>
      </w:tr>
      <w:tr w:rsidR="005E1BA9" w:rsidRPr="00B62C28" w14:paraId="40A5019B" w14:textId="77777777" w:rsidTr="00B62C28">
        <w:tc>
          <w:tcPr>
            <w:tcW w:w="4595" w:type="dxa"/>
            <w:shd w:val="clear" w:color="auto" w:fill="FFFFFF" w:themeFill="background1"/>
          </w:tcPr>
          <w:p w14:paraId="2E856FF8" w14:textId="110F3DFF" w:rsidR="005E1BA9" w:rsidRPr="00B62C28" w:rsidRDefault="009529B7" w:rsidP="005E1BA9">
            <w:pPr>
              <w:rPr>
                <w:lang w:val="en-GB"/>
              </w:rPr>
            </w:pPr>
            <w:r w:rsidRPr="00B62C28">
              <w:rPr>
                <w:rFonts w:ascii="Arial" w:hAnsi="Arial"/>
                <w:b/>
                <w:sz w:val="22"/>
                <w:lang w:val="en-GB"/>
              </w:rPr>
              <w:t>Product lines:</w:t>
            </w:r>
          </w:p>
        </w:tc>
        <w:tc>
          <w:tcPr>
            <w:tcW w:w="5039" w:type="dxa"/>
            <w:shd w:val="clear" w:color="auto" w:fill="FFFFFF" w:themeFill="background1"/>
          </w:tcPr>
          <w:p w14:paraId="2B29BE12" w14:textId="69DE83C3" w:rsidR="005E1BA9" w:rsidRPr="00B62C28" w:rsidRDefault="005E1BA9" w:rsidP="005E1BA9">
            <w:pPr>
              <w:rPr>
                <w:rFonts w:ascii="Arial" w:hAnsi="Arial" w:cs="Arial"/>
                <w:bCs/>
                <w:sz w:val="22"/>
                <w:szCs w:val="22"/>
                <w:lang w:val="en-GB"/>
              </w:rPr>
            </w:pPr>
            <w:r w:rsidRPr="00B62C28">
              <w:rPr>
                <w:rFonts w:ascii="Arial" w:hAnsi="Arial" w:cs="Arial"/>
                <w:bCs/>
                <w:sz w:val="22"/>
                <w:szCs w:val="22"/>
                <w:lang w:val="en-GB"/>
              </w:rPr>
              <w:t xml:space="preserve">MEYLE ORIGINAL, MEYLE PD </w:t>
            </w:r>
            <w:r w:rsidR="009529B7" w:rsidRPr="00B62C28">
              <w:rPr>
                <w:rFonts w:ascii="Arial" w:hAnsi="Arial" w:cs="Arial"/>
                <w:bCs/>
                <w:sz w:val="22"/>
                <w:szCs w:val="22"/>
                <w:lang w:val="en-GB"/>
              </w:rPr>
              <w:t>a</w:t>
            </w:r>
            <w:r w:rsidRPr="00B62C28">
              <w:rPr>
                <w:rFonts w:ascii="Arial" w:hAnsi="Arial" w:cs="Arial"/>
                <w:bCs/>
                <w:sz w:val="22"/>
                <w:szCs w:val="22"/>
                <w:lang w:val="en-GB"/>
              </w:rPr>
              <w:t>nd MEYLE HD</w:t>
            </w:r>
          </w:p>
          <w:p w14:paraId="502543C0" w14:textId="57ACCDB9" w:rsidR="00330C6A" w:rsidRPr="00B62C28" w:rsidRDefault="00330C6A" w:rsidP="005E1BA9">
            <w:pPr>
              <w:rPr>
                <w:lang w:val="en-GB"/>
              </w:rPr>
            </w:pPr>
          </w:p>
        </w:tc>
      </w:tr>
      <w:tr w:rsidR="005E1BA9" w:rsidRPr="00B62C28" w14:paraId="3153125B" w14:textId="77777777" w:rsidTr="00B62C28">
        <w:tc>
          <w:tcPr>
            <w:tcW w:w="4595" w:type="dxa"/>
            <w:shd w:val="clear" w:color="auto" w:fill="FFFFFF" w:themeFill="background1"/>
          </w:tcPr>
          <w:p w14:paraId="153B5D85" w14:textId="359F72BC" w:rsidR="005E1BA9" w:rsidRPr="00B62C28" w:rsidRDefault="005E1BA9" w:rsidP="005E1BA9">
            <w:pPr>
              <w:rPr>
                <w:lang w:val="en-GB"/>
              </w:rPr>
            </w:pPr>
            <w:r w:rsidRPr="00B62C28">
              <w:rPr>
                <w:rFonts w:ascii="Arial" w:hAnsi="Arial" w:cs="Arial"/>
                <w:b/>
                <w:bCs/>
                <w:sz w:val="22"/>
                <w:szCs w:val="22"/>
                <w:lang w:val="en-GB"/>
              </w:rPr>
              <w:t>A</w:t>
            </w:r>
            <w:r w:rsidR="009529B7" w:rsidRPr="00B62C28">
              <w:rPr>
                <w:rFonts w:ascii="Arial" w:hAnsi="Arial" w:cs="Arial"/>
                <w:b/>
                <w:bCs/>
                <w:sz w:val="22"/>
                <w:szCs w:val="22"/>
                <w:lang w:val="en-GB"/>
              </w:rPr>
              <w:t>d</w:t>
            </w:r>
            <w:r w:rsidRPr="00B62C28">
              <w:rPr>
                <w:rFonts w:ascii="Arial" w:hAnsi="Arial" w:cs="Arial"/>
                <w:b/>
                <w:bCs/>
                <w:sz w:val="22"/>
                <w:szCs w:val="22"/>
                <w:lang w:val="en-GB"/>
              </w:rPr>
              <w:t>dress:</w:t>
            </w:r>
            <w:r w:rsidRPr="00B62C28">
              <w:rPr>
                <w:rFonts w:ascii="Arial" w:hAnsi="Arial" w:cs="Arial"/>
                <w:b/>
                <w:bCs/>
                <w:sz w:val="22"/>
                <w:szCs w:val="22"/>
                <w:lang w:val="en-GB"/>
              </w:rPr>
              <w:tab/>
            </w:r>
          </w:p>
        </w:tc>
        <w:tc>
          <w:tcPr>
            <w:tcW w:w="5039" w:type="dxa"/>
            <w:shd w:val="clear" w:color="auto" w:fill="FFFFFF" w:themeFill="background1"/>
          </w:tcPr>
          <w:p w14:paraId="6021C64D" w14:textId="77777777" w:rsidR="005E1BA9" w:rsidRPr="00B62C28" w:rsidRDefault="005E1BA9" w:rsidP="005E1BA9">
            <w:pPr>
              <w:rPr>
                <w:rFonts w:ascii="Arial" w:hAnsi="Arial" w:cs="Arial"/>
                <w:sz w:val="22"/>
                <w:szCs w:val="22"/>
                <w:lang w:val="nl-NL"/>
              </w:rPr>
            </w:pPr>
            <w:r w:rsidRPr="00B62C28">
              <w:rPr>
                <w:rFonts w:ascii="Arial" w:hAnsi="Arial" w:cs="Arial"/>
                <w:sz w:val="22"/>
                <w:szCs w:val="22"/>
                <w:lang w:val="nl-NL"/>
              </w:rPr>
              <w:t>Merkurring 111</w:t>
            </w:r>
          </w:p>
          <w:p w14:paraId="0AC15291" w14:textId="77777777" w:rsidR="005E1BA9" w:rsidRPr="00B62C28" w:rsidRDefault="005E1BA9" w:rsidP="005E1BA9">
            <w:pPr>
              <w:rPr>
                <w:rFonts w:ascii="Arial" w:hAnsi="Arial" w:cs="Arial"/>
                <w:sz w:val="22"/>
                <w:szCs w:val="22"/>
                <w:lang w:val="nl-NL"/>
              </w:rPr>
            </w:pPr>
            <w:r w:rsidRPr="00B62C28">
              <w:rPr>
                <w:rFonts w:ascii="Arial" w:hAnsi="Arial" w:cs="Arial"/>
                <w:sz w:val="22"/>
                <w:szCs w:val="22"/>
                <w:lang w:val="nl-NL"/>
              </w:rPr>
              <w:t>22143 Hamburg</w:t>
            </w:r>
          </w:p>
          <w:p w14:paraId="5DD8DF23" w14:textId="0596D1A6" w:rsidR="009529B7" w:rsidRPr="00B62C28" w:rsidRDefault="009529B7" w:rsidP="005E1BA9">
            <w:pPr>
              <w:rPr>
                <w:rFonts w:ascii="Arial" w:hAnsi="Arial" w:cs="Arial"/>
                <w:sz w:val="22"/>
                <w:szCs w:val="22"/>
                <w:lang w:val="nl-NL"/>
              </w:rPr>
            </w:pPr>
            <w:r w:rsidRPr="00B62C28">
              <w:rPr>
                <w:rFonts w:ascii="Arial" w:hAnsi="Arial" w:cs="Arial"/>
                <w:sz w:val="22"/>
                <w:szCs w:val="22"/>
                <w:lang w:val="nl-NL"/>
              </w:rPr>
              <w:t>Germany</w:t>
            </w:r>
          </w:p>
          <w:p w14:paraId="358928F1" w14:textId="77777777" w:rsidR="005E1BA9" w:rsidRPr="00B62C28" w:rsidRDefault="005E1BA9" w:rsidP="005E1BA9">
            <w:pPr>
              <w:rPr>
                <w:rFonts w:ascii="Arial" w:hAnsi="Arial" w:cs="Arial"/>
                <w:sz w:val="22"/>
                <w:szCs w:val="22"/>
                <w:lang w:val="nl-NL"/>
              </w:rPr>
            </w:pPr>
            <w:r w:rsidRPr="00B62C28">
              <w:rPr>
                <w:rFonts w:ascii="Arial" w:hAnsi="Arial" w:cs="Arial"/>
                <w:sz w:val="22"/>
                <w:szCs w:val="22"/>
                <w:lang w:val="nl-NL"/>
              </w:rPr>
              <w:t>www.meyle.com</w:t>
            </w:r>
          </w:p>
          <w:p w14:paraId="08C1E4F4" w14:textId="77777777" w:rsidR="005E1BA9" w:rsidRPr="00B62C28" w:rsidRDefault="005E1BA9" w:rsidP="005E1BA9">
            <w:pPr>
              <w:rPr>
                <w:rFonts w:ascii="Arial" w:hAnsi="Arial" w:cs="Arial"/>
                <w:sz w:val="22"/>
                <w:szCs w:val="22"/>
                <w:lang w:val="en-GB"/>
              </w:rPr>
            </w:pPr>
            <w:r w:rsidRPr="00B62C28">
              <w:rPr>
                <w:rFonts w:ascii="Arial" w:hAnsi="Arial" w:cs="Arial"/>
                <w:sz w:val="22"/>
                <w:szCs w:val="22"/>
                <w:lang w:val="en-GB"/>
              </w:rPr>
              <w:t>+49 40 67506-510</w:t>
            </w:r>
          </w:p>
          <w:p w14:paraId="217F725D" w14:textId="69F47C17" w:rsidR="00B82140" w:rsidRPr="00B62C28" w:rsidRDefault="00B82140" w:rsidP="005E1BA9">
            <w:pPr>
              <w:rPr>
                <w:lang w:val="en-GB"/>
              </w:rPr>
            </w:pPr>
          </w:p>
        </w:tc>
      </w:tr>
      <w:tr w:rsidR="005E1BA9" w:rsidRPr="00B62C28" w14:paraId="21A723B3" w14:textId="77777777" w:rsidTr="00B62C28">
        <w:tc>
          <w:tcPr>
            <w:tcW w:w="4595" w:type="dxa"/>
            <w:shd w:val="clear" w:color="auto" w:fill="FFFFFF" w:themeFill="background1"/>
          </w:tcPr>
          <w:p w14:paraId="5AF40C37" w14:textId="52BC3AFE" w:rsidR="005E1BA9" w:rsidRPr="00B62C28" w:rsidRDefault="005E1BA9" w:rsidP="005E1BA9">
            <w:pPr>
              <w:rPr>
                <w:lang w:val="en-GB"/>
              </w:rPr>
            </w:pPr>
            <w:r w:rsidRPr="00B62C28">
              <w:rPr>
                <w:rFonts w:ascii="Arial" w:hAnsi="Arial" w:cs="Arial"/>
                <w:b/>
                <w:bCs/>
                <w:sz w:val="22"/>
                <w:szCs w:val="22"/>
                <w:lang w:val="en-GB"/>
              </w:rPr>
              <w:t>Histor</w:t>
            </w:r>
            <w:r w:rsidR="009529B7" w:rsidRPr="00B62C28">
              <w:rPr>
                <w:rFonts w:ascii="Arial" w:hAnsi="Arial" w:cs="Arial"/>
                <w:b/>
                <w:bCs/>
                <w:sz w:val="22"/>
                <w:szCs w:val="22"/>
                <w:lang w:val="en-GB"/>
              </w:rPr>
              <w:t>y</w:t>
            </w:r>
            <w:r w:rsidRPr="00B62C28">
              <w:rPr>
                <w:rFonts w:ascii="Arial" w:hAnsi="Arial" w:cs="Arial"/>
                <w:b/>
                <w:bCs/>
                <w:sz w:val="22"/>
                <w:szCs w:val="22"/>
                <w:lang w:val="en-GB"/>
              </w:rPr>
              <w:t>:</w:t>
            </w:r>
            <w:r w:rsidRPr="00B62C28">
              <w:rPr>
                <w:lang w:val="en-GB"/>
              </w:rPr>
              <w:t xml:space="preserve"> </w:t>
            </w:r>
          </w:p>
        </w:tc>
        <w:tc>
          <w:tcPr>
            <w:tcW w:w="5039" w:type="dxa"/>
            <w:shd w:val="clear" w:color="auto" w:fill="FFFFFF" w:themeFill="background1"/>
          </w:tcPr>
          <w:p w14:paraId="0CA34A02" w14:textId="77777777" w:rsidR="00B82140" w:rsidRPr="00B62C28" w:rsidRDefault="009529B7" w:rsidP="005E1BA9">
            <w:pPr>
              <w:rPr>
                <w:rFonts w:ascii="Arial" w:hAnsi="Arial"/>
                <w:sz w:val="22"/>
                <w:lang w:val="en-GB"/>
              </w:rPr>
            </w:pPr>
            <w:r w:rsidRPr="00B62C28">
              <w:rPr>
                <w:rFonts w:ascii="Arial" w:hAnsi="Arial"/>
                <w:sz w:val="22"/>
                <w:lang w:val="en-GB"/>
              </w:rPr>
              <w:t xml:space="preserve">Wulf Gaertner GmbH was founded by Wulf Gaertner on 11 July 1958 and became Wulf Gaertner Autoparts AG in 1999. It remains a family-owned enterprise and is now run as a holding company. Its business operations were transferred to the wholly owned subsidiary MEYLE AG on 1 January 2017. </w:t>
            </w:r>
          </w:p>
          <w:p w14:paraId="5F858E0B" w14:textId="455BB579" w:rsidR="009529B7" w:rsidRPr="00B62C28" w:rsidRDefault="009529B7" w:rsidP="005E1BA9">
            <w:pPr>
              <w:rPr>
                <w:lang w:val="en-GB"/>
              </w:rPr>
            </w:pPr>
          </w:p>
        </w:tc>
      </w:tr>
      <w:tr w:rsidR="005E1BA9" w:rsidRPr="00B62C28" w14:paraId="7107CE4A" w14:textId="77777777" w:rsidTr="00B62C28">
        <w:trPr>
          <w:trHeight w:val="3278"/>
        </w:trPr>
        <w:tc>
          <w:tcPr>
            <w:tcW w:w="4595" w:type="dxa"/>
            <w:shd w:val="clear" w:color="auto" w:fill="FFFFFF" w:themeFill="background1"/>
          </w:tcPr>
          <w:p w14:paraId="09C80FA3" w14:textId="00B18236" w:rsidR="005E1BA9" w:rsidRPr="00B62C28" w:rsidRDefault="009529B7" w:rsidP="005E1BA9">
            <w:pPr>
              <w:rPr>
                <w:rFonts w:ascii="Arial" w:hAnsi="Arial" w:cs="Arial"/>
                <w:b/>
                <w:sz w:val="22"/>
                <w:szCs w:val="22"/>
                <w:lang w:val="en-GB"/>
              </w:rPr>
            </w:pPr>
            <w:r w:rsidRPr="00B62C28">
              <w:rPr>
                <w:rFonts w:ascii="Arial" w:hAnsi="Arial"/>
                <w:b/>
                <w:sz w:val="22"/>
                <w:lang w:val="en-GB"/>
              </w:rPr>
              <w:t>Portfolio</w:t>
            </w:r>
            <w:r w:rsidR="005E1BA9" w:rsidRPr="00B62C28">
              <w:rPr>
                <w:rFonts w:ascii="Arial" w:hAnsi="Arial" w:cs="Arial"/>
                <w:b/>
                <w:sz w:val="22"/>
                <w:szCs w:val="22"/>
                <w:lang w:val="en-GB"/>
              </w:rPr>
              <w:t>:</w:t>
            </w:r>
          </w:p>
          <w:p w14:paraId="5B0C871A" w14:textId="77777777" w:rsidR="005E1BA9" w:rsidRPr="00B62C28" w:rsidRDefault="005E1BA9" w:rsidP="005E1BA9">
            <w:pPr>
              <w:rPr>
                <w:rFonts w:ascii="Arial" w:hAnsi="Arial" w:cs="Arial"/>
                <w:b/>
                <w:sz w:val="22"/>
                <w:szCs w:val="22"/>
                <w:lang w:val="en-GB"/>
              </w:rPr>
            </w:pPr>
          </w:p>
          <w:p w14:paraId="0AA7D4B4" w14:textId="77777777" w:rsidR="005E1BA9" w:rsidRPr="00B62C28" w:rsidRDefault="005E1BA9" w:rsidP="005E1BA9">
            <w:pPr>
              <w:rPr>
                <w:rFonts w:ascii="Arial" w:hAnsi="Arial" w:cs="Arial"/>
                <w:b/>
                <w:sz w:val="22"/>
                <w:szCs w:val="22"/>
                <w:lang w:val="en-GB"/>
              </w:rPr>
            </w:pPr>
          </w:p>
          <w:p w14:paraId="6397B237" w14:textId="77777777" w:rsidR="005E1BA9" w:rsidRPr="00B62C28" w:rsidRDefault="005E1BA9" w:rsidP="005E1BA9">
            <w:pPr>
              <w:rPr>
                <w:rFonts w:ascii="Arial" w:hAnsi="Arial" w:cs="Arial"/>
                <w:b/>
                <w:sz w:val="22"/>
                <w:szCs w:val="22"/>
                <w:lang w:val="en-GB"/>
              </w:rPr>
            </w:pPr>
          </w:p>
          <w:p w14:paraId="4D9CC3FE" w14:textId="77777777" w:rsidR="005E1BA9" w:rsidRPr="00B62C28" w:rsidRDefault="005E1BA9" w:rsidP="005E1BA9">
            <w:pPr>
              <w:rPr>
                <w:rFonts w:ascii="Arial" w:hAnsi="Arial" w:cs="Arial"/>
                <w:b/>
                <w:sz w:val="22"/>
                <w:szCs w:val="22"/>
                <w:lang w:val="en-GB"/>
              </w:rPr>
            </w:pPr>
          </w:p>
          <w:p w14:paraId="1217C337" w14:textId="77777777" w:rsidR="005E1BA9" w:rsidRPr="00B62C28" w:rsidRDefault="005E1BA9" w:rsidP="005E1BA9">
            <w:pPr>
              <w:rPr>
                <w:rFonts w:ascii="Arial" w:hAnsi="Arial" w:cs="Arial"/>
                <w:b/>
                <w:sz w:val="22"/>
                <w:szCs w:val="22"/>
                <w:lang w:val="en-GB"/>
              </w:rPr>
            </w:pPr>
          </w:p>
          <w:p w14:paraId="34A8C396" w14:textId="77777777" w:rsidR="005E1BA9" w:rsidRPr="00B62C28" w:rsidRDefault="005E1BA9" w:rsidP="005E1BA9">
            <w:pPr>
              <w:rPr>
                <w:rFonts w:ascii="Arial" w:hAnsi="Arial" w:cs="Arial"/>
                <w:b/>
                <w:sz w:val="22"/>
                <w:szCs w:val="22"/>
                <w:lang w:val="en-GB"/>
              </w:rPr>
            </w:pPr>
          </w:p>
          <w:p w14:paraId="49642A95" w14:textId="77777777" w:rsidR="005E1BA9" w:rsidRPr="00B62C28" w:rsidRDefault="005E1BA9" w:rsidP="005E1BA9">
            <w:pPr>
              <w:rPr>
                <w:rFonts w:ascii="Arial" w:hAnsi="Arial" w:cs="Arial"/>
                <w:b/>
                <w:sz w:val="22"/>
                <w:szCs w:val="22"/>
                <w:lang w:val="en-GB"/>
              </w:rPr>
            </w:pPr>
          </w:p>
          <w:p w14:paraId="22C26ED9" w14:textId="77777777" w:rsidR="005E1BA9" w:rsidRPr="00B62C28" w:rsidRDefault="005E1BA9" w:rsidP="005E1BA9">
            <w:pPr>
              <w:rPr>
                <w:rFonts w:ascii="Arial" w:hAnsi="Arial" w:cs="Arial"/>
                <w:b/>
                <w:sz w:val="22"/>
                <w:szCs w:val="22"/>
                <w:lang w:val="en-GB"/>
              </w:rPr>
            </w:pPr>
          </w:p>
          <w:p w14:paraId="24114C7E" w14:textId="06454415" w:rsidR="005E1BA9" w:rsidRPr="00B62C28" w:rsidRDefault="005E1BA9" w:rsidP="005E1BA9">
            <w:pPr>
              <w:rPr>
                <w:lang w:val="en-GB"/>
              </w:rPr>
            </w:pPr>
          </w:p>
        </w:tc>
        <w:tc>
          <w:tcPr>
            <w:tcW w:w="5039" w:type="dxa"/>
            <w:shd w:val="clear" w:color="auto" w:fill="FFFFFF" w:themeFill="background1"/>
          </w:tcPr>
          <w:p w14:paraId="46B035AB" w14:textId="0253D99E" w:rsidR="005E1BA9" w:rsidRPr="00B62C28" w:rsidRDefault="009529B7" w:rsidP="009529B7">
            <w:pPr>
              <w:rPr>
                <w:rFonts w:ascii="Arial" w:hAnsi="Arial"/>
                <w:sz w:val="22"/>
                <w:lang w:val="en-GB"/>
              </w:rPr>
            </w:pPr>
            <w:r w:rsidRPr="00B62C28">
              <w:rPr>
                <w:rFonts w:ascii="Arial" w:hAnsi="Arial"/>
                <w:sz w:val="22"/>
                <w:lang w:val="en-GB"/>
              </w:rPr>
              <w:t xml:space="preserve">Under the MEYLE brand, MEYLE AG develops, produces and markets over 24,000 high-quality spare parts for passenger cars and light commercial vehicles. With the three product lines MEYLE ORIGINAL, MEYLE PD and MEYLE HD, MEYLE offers the independent aftermarket precise parts and solutions for combustion engines as well as hybrid and electric cars. Therefore, the company works with a strong network of its own production plants and selected partners. </w:t>
            </w:r>
          </w:p>
        </w:tc>
      </w:tr>
      <w:tr w:rsidR="00517204" w:rsidRPr="00B62C28" w14:paraId="0EBF4BD0" w14:textId="77777777" w:rsidTr="00B62C28">
        <w:trPr>
          <w:trHeight w:val="614"/>
        </w:trPr>
        <w:tc>
          <w:tcPr>
            <w:tcW w:w="4595" w:type="dxa"/>
            <w:shd w:val="clear" w:color="auto" w:fill="FFFFFF" w:themeFill="background1"/>
          </w:tcPr>
          <w:p w14:paraId="7F694E8F" w14:textId="5941380A" w:rsidR="00517204" w:rsidRPr="00B62C28" w:rsidRDefault="009529B7" w:rsidP="005E1BA9">
            <w:pPr>
              <w:rPr>
                <w:rFonts w:ascii="Arial" w:hAnsi="Arial" w:cs="Arial"/>
                <w:b/>
                <w:sz w:val="22"/>
                <w:szCs w:val="22"/>
                <w:lang w:val="en-GB"/>
              </w:rPr>
            </w:pPr>
            <w:r w:rsidRPr="00B62C28">
              <w:rPr>
                <w:rFonts w:ascii="Arial" w:hAnsi="Arial"/>
                <w:b/>
                <w:sz w:val="22"/>
                <w:lang w:val="en-GB"/>
              </w:rPr>
              <w:t>Corporate form:</w:t>
            </w:r>
          </w:p>
        </w:tc>
        <w:tc>
          <w:tcPr>
            <w:tcW w:w="5039" w:type="dxa"/>
            <w:shd w:val="clear" w:color="auto" w:fill="FFFFFF" w:themeFill="background1"/>
          </w:tcPr>
          <w:p w14:paraId="662DD9F8" w14:textId="77777777" w:rsidR="009529B7" w:rsidRPr="00B62C28" w:rsidRDefault="009529B7" w:rsidP="009529B7">
            <w:pPr>
              <w:rPr>
                <w:rFonts w:ascii="Arial" w:hAnsi="Arial" w:cs="Arial"/>
                <w:bCs/>
                <w:sz w:val="22"/>
                <w:szCs w:val="22"/>
                <w:lang w:val="en-GB"/>
              </w:rPr>
            </w:pPr>
            <w:r w:rsidRPr="00B62C28">
              <w:rPr>
                <w:rFonts w:ascii="Arial" w:hAnsi="Arial"/>
                <w:sz w:val="22"/>
                <w:lang w:val="en-GB"/>
              </w:rPr>
              <w:t>Unlisted public limited company (Aktiengesellschaft)</w:t>
            </w:r>
          </w:p>
          <w:p w14:paraId="05F7CEA5" w14:textId="526E227C" w:rsidR="00517204" w:rsidRPr="00B62C28" w:rsidRDefault="00517204" w:rsidP="00517204">
            <w:pPr>
              <w:rPr>
                <w:rFonts w:ascii="Arial" w:hAnsi="Arial" w:cs="Arial"/>
                <w:bCs/>
                <w:sz w:val="22"/>
                <w:szCs w:val="22"/>
                <w:lang w:val="en-GB"/>
              </w:rPr>
            </w:pPr>
          </w:p>
        </w:tc>
      </w:tr>
      <w:tr w:rsidR="00517204" w:rsidRPr="00B62C28" w14:paraId="24673896" w14:textId="77777777" w:rsidTr="00B62C28">
        <w:trPr>
          <w:trHeight w:val="411"/>
        </w:trPr>
        <w:tc>
          <w:tcPr>
            <w:tcW w:w="4595" w:type="dxa"/>
            <w:shd w:val="clear" w:color="auto" w:fill="FFFFFF" w:themeFill="background1"/>
          </w:tcPr>
          <w:p w14:paraId="13293B67" w14:textId="6B084817" w:rsidR="00517204" w:rsidRPr="00B62C28" w:rsidRDefault="009529B7" w:rsidP="005E1BA9">
            <w:pPr>
              <w:rPr>
                <w:rFonts w:ascii="Arial" w:hAnsi="Arial" w:cs="Arial"/>
                <w:b/>
                <w:sz w:val="22"/>
                <w:szCs w:val="22"/>
                <w:lang w:val="en-GB"/>
              </w:rPr>
            </w:pPr>
            <w:r w:rsidRPr="00B62C28">
              <w:rPr>
                <w:rFonts w:ascii="Arial" w:hAnsi="Arial"/>
                <w:b/>
                <w:sz w:val="22"/>
                <w:lang w:val="en-GB"/>
              </w:rPr>
              <w:t>Shareholders:</w:t>
            </w:r>
          </w:p>
        </w:tc>
        <w:tc>
          <w:tcPr>
            <w:tcW w:w="5039" w:type="dxa"/>
            <w:shd w:val="clear" w:color="auto" w:fill="FFFFFF" w:themeFill="background1"/>
          </w:tcPr>
          <w:p w14:paraId="2FD89F62" w14:textId="79F0373D" w:rsidR="009529B7" w:rsidRPr="00B62C28" w:rsidRDefault="009529B7" w:rsidP="005E1BA9">
            <w:pPr>
              <w:spacing w:line="276" w:lineRule="auto"/>
              <w:jc w:val="both"/>
              <w:rPr>
                <w:rFonts w:ascii="Arial" w:hAnsi="Arial"/>
                <w:sz w:val="22"/>
                <w:lang w:val="en-GB"/>
              </w:rPr>
            </w:pPr>
            <w:r w:rsidRPr="00B62C28">
              <w:rPr>
                <w:rFonts w:ascii="Arial" w:hAnsi="Arial"/>
                <w:sz w:val="22"/>
                <w:lang w:val="en-GB"/>
              </w:rPr>
              <w:t>Family of the company founder</w:t>
            </w:r>
          </w:p>
        </w:tc>
      </w:tr>
      <w:tr w:rsidR="00D27AAD" w:rsidRPr="00B62C28" w14:paraId="387800F9" w14:textId="77777777" w:rsidTr="00B62C28">
        <w:trPr>
          <w:trHeight w:val="411"/>
        </w:trPr>
        <w:tc>
          <w:tcPr>
            <w:tcW w:w="4595" w:type="dxa"/>
            <w:shd w:val="clear" w:color="auto" w:fill="FFFFFF" w:themeFill="background1"/>
          </w:tcPr>
          <w:p w14:paraId="5F810516" w14:textId="77777777" w:rsidR="00D27AAD" w:rsidRPr="00B62C28" w:rsidRDefault="009529B7" w:rsidP="00D27AAD">
            <w:pPr>
              <w:rPr>
                <w:rFonts w:ascii="Arial" w:hAnsi="Arial"/>
                <w:b/>
                <w:sz w:val="22"/>
                <w:lang w:val="en-GB"/>
              </w:rPr>
            </w:pPr>
            <w:r w:rsidRPr="00B62C28">
              <w:rPr>
                <w:rFonts w:ascii="Arial" w:hAnsi="Arial"/>
                <w:b/>
                <w:sz w:val="22"/>
                <w:lang w:val="en-GB"/>
              </w:rPr>
              <w:lastRenderedPageBreak/>
              <w:t>Executive Board:</w:t>
            </w:r>
          </w:p>
          <w:p w14:paraId="6B3707AB" w14:textId="00D1E979" w:rsidR="009529B7" w:rsidRPr="00B62C28" w:rsidRDefault="009529B7" w:rsidP="00D27AAD">
            <w:pPr>
              <w:rPr>
                <w:rFonts w:ascii="Arial" w:hAnsi="Arial" w:cs="Arial"/>
                <w:b/>
                <w:sz w:val="22"/>
                <w:szCs w:val="22"/>
                <w:lang w:val="en-GB"/>
              </w:rPr>
            </w:pPr>
          </w:p>
        </w:tc>
        <w:tc>
          <w:tcPr>
            <w:tcW w:w="5039" w:type="dxa"/>
            <w:shd w:val="clear" w:color="auto" w:fill="FFFFFF" w:themeFill="background1"/>
          </w:tcPr>
          <w:p w14:paraId="525183D4" w14:textId="77777777" w:rsidR="00D27AAD" w:rsidRPr="00B62C28" w:rsidRDefault="00D27AAD" w:rsidP="00D27AAD">
            <w:pPr>
              <w:spacing w:line="276" w:lineRule="auto"/>
              <w:jc w:val="both"/>
              <w:rPr>
                <w:rFonts w:ascii="Arial" w:hAnsi="Arial" w:cs="Arial"/>
                <w:sz w:val="22"/>
                <w:szCs w:val="22"/>
                <w:lang w:val="en-GB"/>
              </w:rPr>
            </w:pPr>
            <w:r w:rsidRPr="00B62C28">
              <w:rPr>
                <w:rFonts w:ascii="Arial" w:hAnsi="Arial" w:cs="Arial"/>
                <w:sz w:val="22"/>
                <w:szCs w:val="22"/>
                <w:lang w:val="en-GB"/>
              </w:rPr>
              <w:t>Dirk Damaschke, Marc Siemssen</w:t>
            </w:r>
          </w:p>
          <w:p w14:paraId="392E18BE" w14:textId="437DD2B3" w:rsidR="009529B7" w:rsidRPr="00B62C28" w:rsidRDefault="009529B7" w:rsidP="00D27AAD">
            <w:pPr>
              <w:spacing w:line="276" w:lineRule="auto"/>
              <w:jc w:val="both"/>
              <w:rPr>
                <w:rFonts w:ascii="Arial" w:hAnsi="Arial" w:cs="Arial"/>
                <w:bCs/>
                <w:sz w:val="22"/>
                <w:szCs w:val="22"/>
                <w:lang w:val="en-GB"/>
              </w:rPr>
            </w:pPr>
          </w:p>
        </w:tc>
      </w:tr>
      <w:tr w:rsidR="00D27AAD" w:rsidRPr="00B62C28" w14:paraId="7BC9FCF4" w14:textId="77777777" w:rsidTr="00B62C28">
        <w:trPr>
          <w:trHeight w:val="411"/>
        </w:trPr>
        <w:tc>
          <w:tcPr>
            <w:tcW w:w="4595" w:type="dxa"/>
            <w:shd w:val="clear" w:color="auto" w:fill="FFFFFF" w:themeFill="background1"/>
          </w:tcPr>
          <w:p w14:paraId="7DF7C219" w14:textId="381BD1A3" w:rsidR="00D27AAD" w:rsidRPr="00B62C28" w:rsidRDefault="009529B7" w:rsidP="00D27AAD">
            <w:pPr>
              <w:rPr>
                <w:rFonts w:ascii="Arial" w:hAnsi="Arial" w:cs="Arial"/>
                <w:b/>
                <w:sz w:val="22"/>
                <w:szCs w:val="22"/>
                <w:lang w:val="en-GB"/>
              </w:rPr>
            </w:pPr>
            <w:r w:rsidRPr="00B62C28">
              <w:rPr>
                <w:rFonts w:ascii="Arial" w:hAnsi="Arial"/>
                <w:b/>
                <w:sz w:val="22"/>
                <w:lang w:val="en-GB"/>
              </w:rPr>
              <w:t>Market presence:</w:t>
            </w:r>
          </w:p>
        </w:tc>
        <w:tc>
          <w:tcPr>
            <w:tcW w:w="5039" w:type="dxa"/>
            <w:shd w:val="clear" w:color="auto" w:fill="FFFFFF" w:themeFill="background1"/>
          </w:tcPr>
          <w:p w14:paraId="22F1AF05" w14:textId="77777777" w:rsidR="00D27AAD" w:rsidRPr="00B62C28" w:rsidRDefault="009529B7" w:rsidP="00D27AAD">
            <w:pPr>
              <w:spacing w:line="276" w:lineRule="auto"/>
              <w:jc w:val="both"/>
              <w:rPr>
                <w:rFonts w:ascii="Arial" w:hAnsi="Arial"/>
                <w:sz w:val="22"/>
                <w:lang w:val="en-GB"/>
              </w:rPr>
            </w:pPr>
            <w:r w:rsidRPr="00B62C28">
              <w:rPr>
                <w:rFonts w:ascii="Arial" w:hAnsi="Arial"/>
                <w:sz w:val="22"/>
                <w:lang w:val="en-GB"/>
              </w:rPr>
              <w:t>120 countries around the world, all continents</w:t>
            </w:r>
          </w:p>
          <w:p w14:paraId="24DE35FD" w14:textId="66401013" w:rsidR="009529B7" w:rsidRPr="00B62C28" w:rsidRDefault="009529B7" w:rsidP="00D27AAD">
            <w:pPr>
              <w:spacing w:line="276" w:lineRule="auto"/>
              <w:jc w:val="both"/>
              <w:rPr>
                <w:rFonts w:ascii="Arial" w:hAnsi="Arial" w:cs="Arial"/>
                <w:bCs/>
                <w:sz w:val="22"/>
                <w:szCs w:val="22"/>
                <w:lang w:val="en-GB"/>
              </w:rPr>
            </w:pPr>
          </w:p>
        </w:tc>
      </w:tr>
      <w:tr w:rsidR="0067628E" w:rsidRPr="00B62C28" w14:paraId="42BA4F7B" w14:textId="77777777" w:rsidTr="00B62C28">
        <w:trPr>
          <w:trHeight w:val="416"/>
        </w:trPr>
        <w:tc>
          <w:tcPr>
            <w:tcW w:w="4595" w:type="dxa"/>
            <w:shd w:val="clear" w:color="auto" w:fill="FFFFFF" w:themeFill="background1"/>
          </w:tcPr>
          <w:p w14:paraId="29C60DF2" w14:textId="77777777" w:rsidR="009529B7" w:rsidRPr="00B62C28" w:rsidRDefault="009529B7" w:rsidP="009529B7">
            <w:pPr>
              <w:rPr>
                <w:rFonts w:ascii="Arial" w:hAnsi="Arial" w:cs="Arial"/>
                <w:b/>
                <w:sz w:val="22"/>
                <w:szCs w:val="22"/>
                <w:lang w:val="en-GB"/>
              </w:rPr>
            </w:pPr>
            <w:r w:rsidRPr="00B62C28">
              <w:rPr>
                <w:rFonts w:ascii="Arial" w:hAnsi="Arial"/>
                <w:b/>
                <w:sz w:val="22"/>
                <w:lang w:val="en-GB"/>
              </w:rPr>
              <w:t>Employees:</w:t>
            </w:r>
          </w:p>
          <w:p w14:paraId="2E11CBE4" w14:textId="77777777" w:rsidR="009529B7" w:rsidRPr="00B62C28" w:rsidRDefault="009529B7" w:rsidP="009529B7">
            <w:pPr>
              <w:rPr>
                <w:rFonts w:ascii="Arial" w:hAnsi="Arial" w:cs="Arial"/>
                <w:sz w:val="22"/>
                <w:szCs w:val="22"/>
                <w:lang w:val="en-GB"/>
              </w:rPr>
            </w:pPr>
          </w:p>
          <w:p w14:paraId="6C773083" w14:textId="076DA824" w:rsidR="0067628E" w:rsidRPr="00B62C28" w:rsidRDefault="0067628E" w:rsidP="0067628E">
            <w:pPr>
              <w:rPr>
                <w:rFonts w:ascii="Arial" w:hAnsi="Arial" w:cs="Arial"/>
                <w:b/>
                <w:sz w:val="22"/>
                <w:szCs w:val="22"/>
                <w:lang w:val="en-GB"/>
              </w:rPr>
            </w:pPr>
          </w:p>
        </w:tc>
        <w:tc>
          <w:tcPr>
            <w:tcW w:w="5039" w:type="dxa"/>
            <w:shd w:val="clear" w:color="auto" w:fill="FFFFFF" w:themeFill="background1"/>
          </w:tcPr>
          <w:p w14:paraId="628F1D93" w14:textId="77777777" w:rsidR="009529B7" w:rsidRPr="00B62C28" w:rsidRDefault="009529B7" w:rsidP="009529B7">
            <w:pPr>
              <w:tabs>
                <w:tab w:val="left" w:pos="-1388"/>
                <w:tab w:val="left" w:pos="-720"/>
                <w:tab w:val="left" w:pos="0"/>
                <w:tab w:val="left" w:pos="720"/>
                <w:tab w:val="left" w:pos="1440"/>
                <w:tab w:val="left" w:pos="2160"/>
                <w:tab w:val="left" w:pos="3117"/>
                <w:tab w:val="left" w:pos="3402"/>
                <w:tab w:val="left" w:pos="4320"/>
              </w:tabs>
              <w:rPr>
                <w:rFonts w:ascii="Arial" w:hAnsi="Arial" w:cs="Arial"/>
                <w:sz w:val="22"/>
                <w:szCs w:val="22"/>
                <w:lang w:val="en-GB"/>
              </w:rPr>
            </w:pPr>
            <w:r w:rsidRPr="00B62C28">
              <w:rPr>
                <w:rFonts w:ascii="Arial" w:hAnsi="Arial"/>
                <w:sz w:val="22"/>
                <w:lang w:val="en-GB"/>
              </w:rPr>
              <w:t>Today, the Wulf Gaertner Autoparts AG Group employs around 1,000 people worldwide. 500 employees work at the headquarters and logistics centre of MEYLE AG in Hamburg (as of August 2026)</w:t>
            </w:r>
          </w:p>
          <w:p w14:paraId="338CFC5D" w14:textId="4F03DF02" w:rsidR="0067628E" w:rsidRPr="00B62C28" w:rsidRDefault="0067628E" w:rsidP="00FD071E">
            <w:pPr>
              <w:tabs>
                <w:tab w:val="left" w:pos="-1388"/>
                <w:tab w:val="left" w:pos="-720"/>
                <w:tab w:val="left" w:pos="0"/>
                <w:tab w:val="left" w:pos="720"/>
                <w:tab w:val="left" w:pos="1440"/>
                <w:tab w:val="left" w:pos="2160"/>
                <w:tab w:val="left" w:pos="3117"/>
                <w:tab w:val="left" w:pos="3402"/>
                <w:tab w:val="left" w:pos="4320"/>
              </w:tabs>
              <w:rPr>
                <w:rFonts w:ascii="Arial" w:hAnsi="Arial" w:cs="Arial"/>
                <w:sz w:val="22"/>
                <w:szCs w:val="22"/>
                <w:lang w:val="en-GB"/>
              </w:rPr>
            </w:pPr>
          </w:p>
        </w:tc>
      </w:tr>
      <w:tr w:rsidR="009E4432" w:rsidRPr="00B62C28" w14:paraId="0AFDB0B7" w14:textId="77777777" w:rsidTr="00B62C28">
        <w:trPr>
          <w:trHeight w:val="411"/>
        </w:trPr>
        <w:tc>
          <w:tcPr>
            <w:tcW w:w="4595" w:type="dxa"/>
            <w:shd w:val="clear" w:color="auto" w:fill="FFFFFF" w:themeFill="background1"/>
          </w:tcPr>
          <w:p w14:paraId="014499DC" w14:textId="1D6FF9DA" w:rsidR="009E4432" w:rsidRPr="00B62C28" w:rsidRDefault="009529B7" w:rsidP="009E4432">
            <w:pPr>
              <w:rPr>
                <w:rFonts w:ascii="Arial" w:hAnsi="Arial" w:cs="Arial"/>
                <w:b/>
                <w:sz w:val="22"/>
                <w:szCs w:val="22"/>
                <w:lang w:val="en-GB"/>
              </w:rPr>
            </w:pPr>
            <w:r w:rsidRPr="00B62C28">
              <w:rPr>
                <w:rFonts w:ascii="Arial" w:hAnsi="Arial"/>
                <w:b/>
                <w:sz w:val="22"/>
                <w:lang w:val="en-GB"/>
              </w:rPr>
              <w:t>USPs:</w:t>
            </w:r>
          </w:p>
        </w:tc>
        <w:tc>
          <w:tcPr>
            <w:tcW w:w="5039" w:type="dxa"/>
            <w:shd w:val="clear" w:color="auto" w:fill="FFFFFF" w:themeFill="background1"/>
          </w:tcPr>
          <w:p w14:paraId="3FC08A1D" w14:textId="7B49AEE2" w:rsidR="006170E6" w:rsidRPr="00B62C28" w:rsidRDefault="006170E6" w:rsidP="006170E6">
            <w:p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 xml:space="preserve">MEYLE HD: </w:t>
            </w:r>
          </w:p>
          <w:p w14:paraId="57646FBC" w14:textId="6E5A9D09" w:rsidR="006170E6" w:rsidRPr="00B62C28" w:rsidRDefault="006170E6" w:rsidP="0077287F">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lang w:val="en-GB"/>
              </w:rPr>
            </w:pPr>
            <w:r w:rsidRPr="00B62C28">
              <w:rPr>
                <w:rFonts w:ascii="Arial" w:hAnsi="Arial" w:cs="Arial"/>
                <w:sz w:val="22"/>
                <w:szCs w:val="22"/>
                <w:lang w:val="en-GB"/>
              </w:rPr>
              <w:t xml:space="preserve">Technically enhanced automotive spare parts engineered to outperform the OE solution. </w:t>
            </w:r>
          </w:p>
          <w:p w14:paraId="431F6BA5" w14:textId="4A04FE93" w:rsidR="006170E6" w:rsidRPr="00B62C28" w:rsidRDefault="006170E6" w:rsidP="006170E6">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Developed by MEYLE engineers</w:t>
            </w:r>
            <w:r w:rsidR="007E40AA" w:rsidRPr="00B62C28">
              <w:rPr>
                <w:rFonts w:ascii="Arial" w:hAnsi="Arial" w:cs="Arial"/>
                <w:b/>
                <w:bCs/>
                <w:sz w:val="22"/>
                <w:szCs w:val="22"/>
                <w:lang w:val="en-GB"/>
              </w:rPr>
              <w:t>:</w:t>
            </w:r>
            <w:r w:rsidRPr="00B62C28">
              <w:rPr>
                <w:rFonts w:ascii="Arial" w:hAnsi="Arial" w:cs="Arial"/>
                <w:b/>
                <w:bCs/>
                <w:sz w:val="22"/>
                <w:szCs w:val="22"/>
                <w:lang w:val="en-GB"/>
              </w:rPr>
              <w:t xml:space="preserve"> </w:t>
            </w:r>
            <w:r w:rsidRPr="00B62C28">
              <w:rPr>
                <w:rFonts w:ascii="Arial" w:hAnsi="Arial" w:cs="Arial"/>
                <w:sz w:val="22"/>
                <w:szCs w:val="22"/>
                <w:lang w:val="en-GB"/>
              </w:rPr>
              <w:t xml:space="preserve">Based on the analysis of common failure points and the practical requirements of professional workshops. </w:t>
            </w:r>
          </w:p>
          <w:p w14:paraId="50D48802" w14:textId="77777777" w:rsidR="0077287F" w:rsidRPr="00B62C28" w:rsidRDefault="006170E6" w:rsidP="006170E6">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 xml:space="preserve">HD = High Durability: </w:t>
            </w:r>
            <w:r w:rsidRPr="00B62C28">
              <w:rPr>
                <w:rFonts w:ascii="Arial" w:hAnsi="Arial" w:cs="Arial"/>
                <w:sz w:val="22"/>
                <w:szCs w:val="22"/>
                <w:lang w:val="en-GB"/>
              </w:rPr>
              <w:t xml:space="preserve">Defined quality standards ensuring technical improvements, extended service life and precise, high-quality manufacturing. </w:t>
            </w:r>
          </w:p>
          <w:p w14:paraId="24774766" w14:textId="63E2D1EB" w:rsidR="0077287F" w:rsidRPr="00B62C28" w:rsidRDefault="006170E6" w:rsidP="006170E6">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 xml:space="preserve">Built to last: </w:t>
            </w:r>
            <w:r w:rsidRPr="00B62C28">
              <w:rPr>
                <w:rFonts w:ascii="Arial" w:hAnsi="Arial" w:cs="Arial"/>
                <w:sz w:val="22"/>
                <w:szCs w:val="22"/>
                <w:lang w:val="en-GB"/>
              </w:rPr>
              <w:t>Designed for a significantly longer service life and backed by a 4-year warranty</w:t>
            </w:r>
            <w:r w:rsidR="00B62C28">
              <w:rPr>
                <w:rFonts w:ascii="Arial" w:hAnsi="Arial" w:cs="Arial"/>
                <w:sz w:val="22"/>
                <w:szCs w:val="22"/>
                <w:lang w:val="en-GB"/>
              </w:rPr>
              <w:t xml:space="preserve"> </w:t>
            </w:r>
            <w:r w:rsidR="00B62C28" w:rsidRPr="00B62C28">
              <w:rPr>
                <w:rFonts w:ascii="Arial" w:hAnsi="Arial" w:cs="Arial"/>
                <w:sz w:val="22"/>
                <w:szCs w:val="22"/>
                <w:lang w:val="en-GB"/>
              </w:rPr>
              <w:t>(www.meyle.com/en/guarantee-certificate).</w:t>
            </w:r>
          </w:p>
          <w:p w14:paraId="114992D1" w14:textId="77777777" w:rsidR="0077287F" w:rsidRPr="00B62C28" w:rsidRDefault="006170E6" w:rsidP="0077287F">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 xml:space="preserve">Outstanding manufacturing quality: </w:t>
            </w:r>
            <w:r w:rsidRPr="00B62C28">
              <w:rPr>
                <w:rFonts w:ascii="Arial" w:hAnsi="Arial" w:cs="Arial"/>
                <w:sz w:val="22"/>
                <w:szCs w:val="22"/>
                <w:lang w:val="en-GB"/>
              </w:rPr>
              <w:t xml:space="preserve">Produced in MEYLE's own manufacturing facilities and subjected to a rigorous multi-stage quality control process. </w:t>
            </w:r>
          </w:p>
          <w:p w14:paraId="6E9F2201" w14:textId="1B39BE63" w:rsidR="0003071B" w:rsidRPr="00B62C28" w:rsidRDefault="006170E6" w:rsidP="0077287F">
            <w:pPr>
              <w:pStyle w:val="Listenabsatz"/>
              <w:numPr>
                <w:ilvl w:val="0"/>
                <w:numId w:val="14"/>
              </w:numPr>
              <w:tabs>
                <w:tab w:val="left" w:pos="-2988"/>
                <w:tab w:val="left" w:pos="-1388"/>
                <w:tab w:val="left" w:pos="-720"/>
                <w:tab w:val="left" w:pos="720"/>
                <w:tab w:val="left" w:pos="1440"/>
                <w:tab w:val="left" w:pos="2160"/>
                <w:tab w:val="left" w:pos="3117"/>
                <w:tab w:val="left" w:pos="3402"/>
                <w:tab w:val="left" w:pos="4320"/>
              </w:tabs>
              <w:rPr>
                <w:rFonts w:ascii="Arial" w:hAnsi="Arial" w:cs="Arial"/>
                <w:b/>
                <w:bCs/>
                <w:sz w:val="22"/>
                <w:szCs w:val="22"/>
                <w:lang w:val="en-GB"/>
              </w:rPr>
            </w:pPr>
            <w:r w:rsidRPr="00B62C28">
              <w:rPr>
                <w:rFonts w:ascii="Arial" w:hAnsi="Arial" w:cs="Arial"/>
                <w:b/>
                <w:bCs/>
                <w:sz w:val="22"/>
                <w:szCs w:val="22"/>
                <w:lang w:val="en-GB"/>
              </w:rPr>
              <w:t>Premier Data Supplier of TecAlliance since the program's inception.</w:t>
            </w:r>
          </w:p>
          <w:p w14:paraId="3FCF33A9" w14:textId="6CD8F569" w:rsidR="006170E6" w:rsidRPr="00B62C28" w:rsidRDefault="006170E6" w:rsidP="006170E6">
            <w:pPr>
              <w:spacing w:line="276" w:lineRule="auto"/>
              <w:jc w:val="both"/>
              <w:rPr>
                <w:rFonts w:ascii="Arial" w:hAnsi="Arial" w:cs="Arial"/>
                <w:sz w:val="22"/>
                <w:szCs w:val="22"/>
                <w:lang w:val="en-GB"/>
              </w:rPr>
            </w:pPr>
          </w:p>
        </w:tc>
      </w:tr>
      <w:tr w:rsidR="009E4432" w:rsidRPr="00B62C28" w14:paraId="0D316D16" w14:textId="77777777" w:rsidTr="00B62C28">
        <w:trPr>
          <w:trHeight w:val="411"/>
        </w:trPr>
        <w:tc>
          <w:tcPr>
            <w:tcW w:w="4595" w:type="dxa"/>
            <w:shd w:val="clear" w:color="auto" w:fill="FFFFFF" w:themeFill="background1"/>
          </w:tcPr>
          <w:p w14:paraId="6413EA95" w14:textId="423FE737" w:rsidR="009E4432" w:rsidRPr="00B62C28" w:rsidRDefault="005753A0" w:rsidP="009E4432">
            <w:pPr>
              <w:rPr>
                <w:rFonts w:ascii="Arial" w:hAnsi="Arial" w:cs="Arial"/>
                <w:b/>
                <w:sz w:val="22"/>
                <w:szCs w:val="22"/>
                <w:lang w:val="en-GB"/>
              </w:rPr>
            </w:pPr>
            <w:r w:rsidRPr="00B62C28">
              <w:rPr>
                <w:rFonts w:ascii="Arial" w:hAnsi="Arial"/>
                <w:b/>
                <w:sz w:val="22"/>
                <w:lang w:val="en-GB"/>
              </w:rPr>
              <w:t>Product groups:</w:t>
            </w:r>
          </w:p>
        </w:tc>
        <w:tc>
          <w:tcPr>
            <w:tcW w:w="5039" w:type="dxa"/>
            <w:shd w:val="clear" w:color="auto" w:fill="FFFFFF" w:themeFill="background1"/>
          </w:tcPr>
          <w:p w14:paraId="76BC4287" w14:textId="77777777" w:rsidR="005753A0" w:rsidRPr="00B62C28" w:rsidRDefault="005753A0" w:rsidP="005753A0">
            <w:pPr>
              <w:pStyle w:val="Listenabsatz"/>
              <w:numPr>
                <w:ilvl w:val="0"/>
                <w:numId w:val="12"/>
              </w:numPr>
              <w:jc w:val="both"/>
              <w:rPr>
                <w:rFonts w:ascii="Arial" w:hAnsi="Arial" w:cs="Arial"/>
                <w:sz w:val="22"/>
                <w:szCs w:val="22"/>
                <w:lang w:val="en-GB"/>
              </w:rPr>
            </w:pPr>
            <w:r w:rsidRPr="00B62C28">
              <w:rPr>
                <w:rFonts w:ascii="Arial" w:hAnsi="Arial" w:cs="Arial"/>
                <w:sz w:val="22"/>
                <w:szCs w:val="22"/>
                <w:lang w:val="en-GB"/>
              </w:rPr>
              <w:t>Steering/suspension parts</w:t>
            </w:r>
          </w:p>
          <w:p w14:paraId="2F511973" w14:textId="77777777" w:rsidR="005753A0" w:rsidRPr="00B62C28" w:rsidRDefault="005753A0" w:rsidP="005753A0">
            <w:pPr>
              <w:pStyle w:val="Listenabsatz"/>
              <w:numPr>
                <w:ilvl w:val="0"/>
                <w:numId w:val="12"/>
              </w:numPr>
              <w:jc w:val="both"/>
              <w:rPr>
                <w:rFonts w:ascii="Arial" w:hAnsi="Arial" w:cs="Arial"/>
                <w:sz w:val="22"/>
                <w:szCs w:val="22"/>
                <w:lang w:val="en-GB"/>
              </w:rPr>
            </w:pPr>
            <w:r w:rsidRPr="00B62C28">
              <w:rPr>
                <w:rFonts w:ascii="Arial" w:hAnsi="Arial" w:cs="Arial"/>
                <w:sz w:val="22"/>
                <w:szCs w:val="22"/>
                <w:lang w:val="en-GB"/>
              </w:rPr>
              <w:t>Brakes</w:t>
            </w:r>
          </w:p>
          <w:p w14:paraId="554A138A" w14:textId="77777777" w:rsidR="005753A0" w:rsidRPr="00B62C28" w:rsidRDefault="005753A0" w:rsidP="005753A0">
            <w:pPr>
              <w:pStyle w:val="Listenabsatz"/>
              <w:numPr>
                <w:ilvl w:val="0"/>
                <w:numId w:val="12"/>
              </w:numPr>
              <w:jc w:val="both"/>
              <w:rPr>
                <w:rFonts w:ascii="Arial" w:hAnsi="Arial" w:cs="Arial"/>
                <w:sz w:val="22"/>
                <w:szCs w:val="22"/>
                <w:lang w:val="en-GB"/>
              </w:rPr>
            </w:pPr>
            <w:r w:rsidRPr="00B62C28">
              <w:rPr>
                <w:rFonts w:ascii="Arial" w:hAnsi="Arial" w:cs="Arial"/>
                <w:sz w:val="22"/>
                <w:szCs w:val="22"/>
                <w:lang w:val="en-GB"/>
              </w:rPr>
              <w:t>Drive components</w:t>
            </w:r>
          </w:p>
          <w:p w14:paraId="15DC68E8" w14:textId="77777777" w:rsidR="005753A0" w:rsidRPr="00B62C28" w:rsidRDefault="005753A0" w:rsidP="005753A0">
            <w:pPr>
              <w:pStyle w:val="Listenabsatz"/>
              <w:numPr>
                <w:ilvl w:val="0"/>
                <w:numId w:val="12"/>
              </w:numPr>
              <w:jc w:val="both"/>
              <w:rPr>
                <w:rFonts w:ascii="Arial" w:hAnsi="Arial" w:cs="Arial"/>
                <w:sz w:val="22"/>
                <w:szCs w:val="22"/>
                <w:lang w:val="en-GB"/>
              </w:rPr>
            </w:pPr>
            <w:r w:rsidRPr="00B62C28">
              <w:rPr>
                <w:rFonts w:ascii="Arial" w:hAnsi="Arial" w:cs="Arial"/>
                <w:sz w:val="22"/>
                <w:szCs w:val="22"/>
                <w:lang w:val="en-GB"/>
              </w:rPr>
              <w:t>Suspension and damping parts</w:t>
            </w:r>
          </w:p>
          <w:p w14:paraId="43B1429B" w14:textId="77777777" w:rsidR="005753A0" w:rsidRPr="00B62C28" w:rsidRDefault="005753A0" w:rsidP="005753A0">
            <w:pPr>
              <w:pStyle w:val="Listenabsatz"/>
              <w:numPr>
                <w:ilvl w:val="0"/>
                <w:numId w:val="12"/>
              </w:numPr>
              <w:rPr>
                <w:rFonts w:ascii="Arial" w:hAnsi="Arial" w:cs="Arial"/>
                <w:sz w:val="22"/>
                <w:szCs w:val="22"/>
                <w:lang w:val="en-GB"/>
              </w:rPr>
            </w:pPr>
            <w:r w:rsidRPr="00B62C28">
              <w:rPr>
                <w:rFonts w:ascii="Arial" w:hAnsi="Arial" w:cs="Arial"/>
                <w:sz w:val="22"/>
                <w:szCs w:val="22"/>
                <w:lang w:val="en-GB"/>
              </w:rPr>
              <w:t>Filters</w:t>
            </w:r>
          </w:p>
          <w:p w14:paraId="0255023D" w14:textId="77777777" w:rsidR="005753A0" w:rsidRPr="00B62C28" w:rsidRDefault="005753A0" w:rsidP="005753A0">
            <w:pPr>
              <w:pStyle w:val="Listenabsatz"/>
              <w:numPr>
                <w:ilvl w:val="0"/>
                <w:numId w:val="12"/>
              </w:numPr>
              <w:rPr>
                <w:rFonts w:ascii="Arial" w:hAnsi="Arial" w:cs="Arial"/>
                <w:sz w:val="22"/>
                <w:szCs w:val="22"/>
                <w:lang w:val="en-GB"/>
              </w:rPr>
            </w:pPr>
            <w:r w:rsidRPr="00B62C28">
              <w:rPr>
                <w:rFonts w:ascii="Arial" w:hAnsi="Arial" w:cs="Arial"/>
                <w:sz w:val="22"/>
                <w:szCs w:val="22"/>
                <w:lang w:val="en-GB"/>
              </w:rPr>
              <w:t>Thermal management &amp; engine cooling</w:t>
            </w:r>
          </w:p>
          <w:p w14:paraId="12438E0B" w14:textId="77777777" w:rsidR="005753A0" w:rsidRPr="00B62C28" w:rsidRDefault="005753A0" w:rsidP="005753A0">
            <w:pPr>
              <w:pStyle w:val="Listenabsatz"/>
              <w:numPr>
                <w:ilvl w:val="0"/>
                <w:numId w:val="12"/>
              </w:numPr>
              <w:jc w:val="both"/>
              <w:rPr>
                <w:rFonts w:ascii="Arial" w:hAnsi="Arial" w:cs="Arial"/>
                <w:sz w:val="22"/>
                <w:szCs w:val="22"/>
                <w:lang w:val="en-GB"/>
              </w:rPr>
            </w:pPr>
            <w:r w:rsidRPr="00B62C28">
              <w:rPr>
                <w:rFonts w:ascii="Arial" w:hAnsi="Arial" w:cs="Arial"/>
                <w:sz w:val="22"/>
                <w:szCs w:val="22"/>
                <w:lang w:val="en-GB"/>
              </w:rPr>
              <w:t>Electronics</w:t>
            </w:r>
          </w:p>
          <w:p w14:paraId="6B1B30F1" w14:textId="1875157E" w:rsidR="005753A0" w:rsidRPr="00B62C28" w:rsidRDefault="005753A0" w:rsidP="00B62C28">
            <w:pPr>
              <w:numPr>
                <w:ilvl w:val="0"/>
                <w:numId w:val="12"/>
              </w:numPr>
              <w:spacing w:line="276" w:lineRule="auto"/>
              <w:jc w:val="both"/>
              <w:rPr>
                <w:rFonts w:ascii="Arial" w:hAnsi="Arial" w:cs="Arial"/>
                <w:sz w:val="22"/>
                <w:szCs w:val="22"/>
                <w:lang w:val="en-GB"/>
              </w:rPr>
            </w:pPr>
            <w:r w:rsidRPr="00B62C28">
              <w:rPr>
                <w:rFonts w:ascii="Arial" w:hAnsi="Arial" w:cs="Arial"/>
                <w:sz w:val="22"/>
                <w:szCs w:val="22"/>
                <w:lang w:val="en-GB"/>
              </w:rPr>
              <w:t>Solutions for electromobility</w:t>
            </w:r>
          </w:p>
        </w:tc>
      </w:tr>
      <w:tr w:rsidR="009E4432" w:rsidRPr="00B62C28" w14:paraId="020277F8" w14:textId="77777777" w:rsidTr="00B62C28">
        <w:trPr>
          <w:trHeight w:val="411"/>
        </w:trPr>
        <w:tc>
          <w:tcPr>
            <w:tcW w:w="4595" w:type="dxa"/>
            <w:shd w:val="clear" w:color="auto" w:fill="FFFFFF" w:themeFill="background1"/>
          </w:tcPr>
          <w:p w14:paraId="179DCBAC" w14:textId="77777777" w:rsidR="009E4432" w:rsidRPr="00B62C28" w:rsidRDefault="009E4432" w:rsidP="009E4432">
            <w:pPr>
              <w:rPr>
                <w:rFonts w:ascii="Arial" w:hAnsi="Arial" w:cs="Arial"/>
                <w:b/>
                <w:sz w:val="22"/>
                <w:szCs w:val="22"/>
                <w:lang w:val="en-GB"/>
              </w:rPr>
            </w:pPr>
          </w:p>
          <w:p w14:paraId="32EA6C5F" w14:textId="77777777" w:rsidR="005753A0" w:rsidRPr="00B62C28" w:rsidRDefault="005753A0" w:rsidP="005753A0">
            <w:pPr>
              <w:rPr>
                <w:rFonts w:ascii="Arial" w:hAnsi="Arial" w:cs="Arial"/>
                <w:b/>
                <w:sz w:val="22"/>
                <w:szCs w:val="22"/>
                <w:lang w:val="en-GB"/>
              </w:rPr>
            </w:pPr>
            <w:r w:rsidRPr="00B62C28">
              <w:rPr>
                <w:rFonts w:ascii="Arial" w:hAnsi="Arial"/>
                <w:b/>
                <w:sz w:val="22"/>
                <w:lang w:val="en-GB"/>
              </w:rPr>
              <w:t>Social media channels:</w:t>
            </w:r>
          </w:p>
          <w:p w14:paraId="3ADFBD91" w14:textId="77777777" w:rsidR="009E4432" w:rsidRPr="00B62C28" w:rsidRDefault="009E4432" w:rsidP="009E4432">
            <w:pPr>
              <w:rPr>
                <w:rFonts w:ascii="Arial" w:hAnsi="Arial" w:cs="Arial"/>
                <w:b/>
                <w:sz w:val="22"/>
                <w:szCs w:val="22"/>
                <w:lang w:val="en-GB"/>
              </w:rPr>
            </w:pPr>
          </w:p>
        </w:tc>
        <w:tc>
          <w:tcPr>
            <w:tcW w:w="5039" w:type="dxa"/>
            <w:shd w:val="clear" w:color="auto" w:fill="FFFFFF" w:themeFill="background1"/>
          </w:tcPr>
          <w:p w14:paraId="3BD63E48" w14:textId="77777777" w:rsidR="009E4432" w:rsidRPr="00B62C28" w:rsidRDefault="009E4432" w:rsidP="009E4432">
            <w:pPr>
              <w:pStyle w:val="Textkrper3"/>
              <w:ind w:right="709"/>
              <w:jc w:val="both"/>
              <w:rPr>
                <w:rFonts w:ascii="Arial" w:hAnsi="Arial" w:cs="Arial"/>
                <w:sz w:val="22"/>
                <w:szCs w:val="22"/>
                <w:lang w:val="en-GB"/>
              </w:rPr>
            </w:pPr>
          </w:p>
          <w:p w14:paraId="4FF83FB6" w14:textId="70147374" w:rsidR="009E4432" w:rsidRPr="00B62C28" w:rsidRDefault="009E4432" w:rsidP="00587B3D">
            <w:pPr>
              <w:rPr>
                <w:rFonts w:ascii="Arial" w:hAnsi="Arial" w:cs="Arial"/>
                <w:b/>
                <w:sz w:val="22"/>
                <w:szCs w:val="22"/>
                <w:lang w:val="en-GB"/>
              </w:rPr>
            </w:pPr>
            <w:hyperlink r:id="rId11" w:history="1">
              <w:r w:rsidRPr="00B62C28">
                <w:rPr>
                  <w:rStyle w:val="Hyperlink"/>
                  <w:rFonts w:ascii="Arial" w:hAnsi="Arial" w:cs="Arial"/>
                  <w:b/>
                  <w:noProof/>
                  <w:sz w:val="22"/>
                  <w:szCs w:val="22"/>
                  <w:lang w:val="en-GB"/>
                </w:rPr>
                <w:t>Instagram</w:t>
              </w:r>
            </w:hyperlink>
            <w:r w:rsidRPr="00B62C28">
              <w:rPr>
                <w:rFonts w:ascii="Arial" w:hAnsi="Arial" w:cs="Arial"/>
                <w:b/>
                <w:noProof/>
                <w:sz w:val="22"/>
                <w:szCs w:val="22"/>
                <w:lang w:val="en-GB"/>
              </w:rPr>
              <w:t xml:space="preserve">, </w:t>
            </w:r>
            <w:hyperlink r:id="rId12" w:history="1">
              <w:r w:rsidRPr="00B62C28">
                <w:rPr>
                  <w:rStyle w:val="Hyperlink"/>
                  <w:rFonts w:ascii="Arial" w:hAnsi="Arial" w:cs="Arial"/>
                  <w:b/>
                  <w:noProof/>
                  <w:sz w:val="22"/>
                  <w:szCs w:val="22"/>
                  <w:lang w:val="en-GB"/>
                </w:rPr>
                <w:t>Facebook</w:t>
              </w:r>
            </w:hyperlink>
            <w:r w:rsidRPr="00B62C28">
              <w:rPr>
                <w:rFonts w:ascii="Arial" w:hAnsi="Arial" w:cs="Arial"/>
                <w:sz w:val="22"/>
                <w:szCs w:val="22"/>
                <w:lang w:val="en-GB"/>
              </w:rPr>
              <w:t xml:space="preserve">, </w:t>
            </w:r>
            <w:hyperlink r:id="rId13" w:history="1">
              <w:r w:rsidRPr="00B62C28">
                <w:rPr>
                  <w:rStyle w:val="Hyperlink"/>
                  <w:rFonts w:ascii="Arial" w:hAnsi="Arial" w:cs="Arial"/>
                  <w:b/>
                  <w:noProof/>
                  <w:sz w:val="22"/>
                  <w:szCs w:val="22"/>
                  <w:lang w:val="en-GB"/>
                </w:rPr>
                <w:t>LinkedIn</w:t>
              </w:r>
            </w:hyperlink>
            <w:r w:rsidR="005753A0" w:rsidRPr="00B62C28">
              <w:rPr>
                <w:rFonts w:ascii="Arial" w:hAnsi="Arial" w:cs="Arial"/>
                <w:sz w:val="22"/>
                <w:szCs w:val="22"/>
                <w:lang w:val="en-GB"/>
              </w:rPr>
              <w:t>,</w:t>
            </w:r>
            <w:r w:rsidRPr="00B62C28">
              <w:rPr>
                <w:rFonts w:ascii="Arial" w:hAnsi="Arial" w:cs="Arial"/>
                <w:b/>
                <w:sz w:val="22"/>
                <w:szCs w:val="22"/>
                <w:lang w:val="en-GB"/>
              </w:rPr>
              <w:t xml:space="preserve"> </w:t>
            </w:r>
            <w:hyperlink r:id="rId14" w:history="1">
              <w:r w:rsidRPr="00B62C28">
                <w:rPr>
                  <w:rStyle w:val="Hyperlink"/>
                  <w:rFonts w:ascii="Arial" w:hAnsi="Arial" w:cs="Arial"/>
                  <w:b/>
                  <w:noProof/>
                  <w:sz w:val="22"/>
                  <w:szCs w:val="22"/>
                  <w:lang w:val="en-GB"/>
                </w:rPr>
                <w:t>YouTube</w:t>
              </w:r>
            </w:hyperlink>
          </w:p>
          <w:p w14:paraId="34783127" w14:textId="6E45ECB2" w:rsidR="00FD071E" w:rsidRPr="00B62C28" w:rsidRDefault="00FD071E" w:rsidP="00587B3D">
            <w:pPr>
              <w:rPr>
                <w:rFonts w:ascii="Arial" w:hAnsi="Arial" w:cs="Arial"/>
                <w:b/>
                <w:noProof/>
                <w:sz w:val="22"/>
                <w:szCs w:val="22"/>
                <w:lang w:val="en-GB"/>
              </w:rPr>
            </w:pPr>
          </w:p>
        </w:tc>
      </w:tr>
    </w:tbl>
    <w:p w14:paraId="60824546" w14:textId="777FDA1B" w:rsidR="00BC4070" w:rsidRPr="00B62C28" w:rsidRDefault="00BC4070" w:rsidP="00B62C28">
      <w:pPr>
        <w:rPr>
          <w:lang w:val="en-GB"/>
        </w:rPr>
      </w:pPr>
    </w:p>
    <w:sectPr w:rsidR="00BC4070" w:rsidRPr="00B62C28" w:rsidSect="000C5CAA">
      <w:headerReference w:type="default" r:id="rId15"/>
      <w:footerReference w:type="default" r:id="rId16"/>
      <w:pgSz w:w="11906" w:h="16838" w:code="9"/>
      <w:pgMar w:top="2875" w:right="1287" w:bottom="1979" w:left="1418" w:header="5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F0A5" w14:textId="77777777" w:rsidR="00476AA0" w:rsidRDefault="00476AA0">
      <w:r>
        <w:separator/>
      </w:r>
    </w:p>
  </w:endnote>
  <w:endnote w:type="continuationSeparator" w:id="0">
    <w:p w14:paraId="10FD1D99" w14:textId="77777777" w:rsidR="00476AA0" w:rsidRDefault="00476AA0">
      <w:r>
        <w:continuationSeparator/>
      </w:r>
    </w:p>
  </w:endnote>
  <w:endnote w:type="continuationNotice" w:id="1">
    <w:p w14:paraId="19505005" w14:textId="77777777" w:rsidR="00476AA0" w:rsidRDefault="00476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FFBC4" w14:textId="1705DAB3" w:rsidR="00186964" w:rsidRDefault="00B605F4" w:rsidP="00B62C28">
    <w:pPr>
      <w:pStyle w:val="Fuzeile"/>
      <w:rPr>
        <w:rFonts w:ascii="TheSans-Plain" w:hAnsi="TheSans-Plain"/>
        <w:color w:val="AAAAAA"/>
        <w:sz w:val="15"/>
        <w:szCs w:val="15"/>
      </w:rPr>
    </w:pPr>
    <w:r>
      <w:rPr>
        <w:noProof/>
      </w:rPr>
      <w:drawing>
        <wp:anchor distT="0" distB="0" distL="114300" distR="114300" simplePos="0" relativeHeight="251657216" behindDoc="1" locked="0" layoutInCell="1" allowOverlap="1" wp14:anchorId="35A8C81B" wp14:editId="27119644">
          <wp:simplePos x="0" y="0"/>
          <wp:positionH relativeFrom="column">
            <wp:posOffset>-73660</wp:posOffset>
          </wp:positionH>
          <wp:positionV relativeFrom="paragraph">
            <wp:posOffset>-699135</wp:posOffset>
          </wp:positionV>
          <wp:extent cx="5843905" cy="628015"/>
          <wp:effectExtent l="19050" t="0" r="4445" b="0"/>
          <wp:wrapNone/>
          <wp:docPr id="323182443" name="Bild 2"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ooter_Allgemeine-Einkaufsbedingungen.jpg"/>
                  <pic:cNvPicPr>
                    <a:picLocks noChangeAspect="1" noChangeArrowheads="1"/>
                  </pic:cNvPicPr>
                </pic:nvPicPr>
                <pic:blipFill>
                  <a:blip r:embed="rId1"/>
                  <a:srcRect/>
                  <a:stretch>
                    <a:fillRect/>
                  </a:stretch>
                </pic:blipFill>
                <pic:spPr bwMode="auto">
                  <a:xfrm>
                    <a:off x="0" y="0"/>
                    <a:ext cx="5843905" cy="628015"/>
                  </a:xfrm>
                  <a:prstGeom prst="rect">
                    <a:avLst/>
                  </a:prstGeom>
                  <a:noFill/>
                  <a:ln w="9525">
                    <a:noFill/>
                    <a:miter lim="800000"/>
                    <a:headEnd/>
                    <a:tailEnd/>
                  </a:ln>
                </pic:spPr>
              </pic:pic>
            </a:graphicData>
          </a:graphic>
        </wp:anchor>
      </w:drawing>
    </w:r>
    <w:r w:rsidR="00186964">
      <w:rPr>
        <w:rFonts w:ascii="TheSans-Plain" w:hAnsi="TheSans-Plain"/>
        <w:color w:val="AAAAAA"/>
        <w:sz w:val="15"/>
        <w:szCs w:val="15"/>
      </w:rPr>
      <w:t xml:space="preserve">                                     </w:t>
    </w:r>
  </w:p>
  <w:p w14:paraId="1EEA62E0" w14:textId="77777777" w:rsidR="00186964" w:rsidRDefault="00186964" w:rsidP="00826BED">
    <w:pPr>
      <w:pStyle w:val="Fuzeile"/>
      <w:ind w:left="2364" w:firstLine="4008"/>
    </w:pPr>
    <w:r>
      <w:rPr>
        <w:rFonts w:ascii="TheSans-Plain" w:hAnsi="TheSans-Plain"/>
        <w:color w:val="AAAAAA"/>
        <w:sz w:val="15"/>
        <w:szCs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AEE34" w14:textId="77777777" w:rsidR="00476AA0" w:rsidRDefault="00476AA0">
      <w:r>
        <w:separator/>
      </w:r>
    </w:p>
  </w:footnote>
  <w:footnote w:type="continuationSeparator" w:id="0">
    <w:p w14:paraId="3D213F43" w14:textId="77777777" w:rsidR="00476AA0" w:rsidRDefault="00476AA0">
      <w:r>
        <w:continuationSeparator/>
      </w:r>
    </w:p>
  </w:footnote>
  <w:footnote w:type="continuationNotice" w:id="1">
    <w:p w14:paraId="605EE979" w14:textId="77777777" w:rsidR="00476AA0" w:rsidRDefault="00476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B3016" w14:textId="2F4BBF7D" w:rsidR="00186964" w:rsidRDefault="00880D15" w:rsidP="005746F0">
    <w:pPr>
      <w:pStyle w:val="Kopfzeile"/>
      <w:tabs>
        <w:tab w:val="clear" w:pos="9072"/>
        <w:tab w:val="right" w:pos="9180"/>
      </w:tabs>
      <w:ind w:hanging="180"/>
    </w:pPr>
    <w:r>
      <w:rPr>
        <w:noProof/>
      </w:rPr>
      <w:drawing>
        <wp:anchor distT="0" distB="0" distL="114300" distR="114300" simplePos="0" relativeHeight="251661312" behindDoc="0" locked="0" layoutInCell="1" allowOverlap="1" wp14:anchorId="07FDF9D4" wp14:editId="20CAC7BD">
          <wp:simplePos x="0" y="0"/>
          <wp:positionH relativeFrom="margin">
            <wp:posOffset>2276475</wp:posOffset>
          </wp:positionH>
          <wp:positionV relativeFrom="paragraph">
            <wp:posOffset>466725</wp:posOffset>
          </wp:positionV>
          <wp:extent cx="3558540" cy="618490"/>
          <wp:effectExtent l="0" t="0" r="3810" b="0"/>
          <wp:wrapNone/>
          <wp:docPr id="553323165" name="Grafik 55332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97.5pt;visibility:visible;mso-wrap-style:square" o:bullet="t">
        <v:imagedata r:id="rId1" o:title=""/>
      </v:shape>
    </w:pict>
  </w:numPicBullet>
  <w:abstractNum w:abstractNumId="0" w15:restartNumberingAfterBreak="0">
    <w:nsid w:val="0FA442F8"/>
    <w:multiLevelType w:val="hybridMultilevel"/>
    <w:tmpl w:val="C68A318E"/>
    <w:lvl w:ilvl="0" w:tplc="5B18175A">
      <w:start w:val="1"/>
      <w:numFmt w:val="decimal"/>
      <w:lvlText w:val="%1)"/>
      <w:lvlJc w:val="left"/>
      <w:pPr>
        <w:ind w:left="720" w:hanging="360"/>
      </w:pPr>
    </w:lvl>
    <w:lvl w:ilvl="1" w:tplc="1F52185C">
      <w:start w:val="1"/>
      <w:numFmt w:val="decimal"/>
      <w:lvlText w:val="%2)"/>
      <w:lvlJc w:val="left"/>
      <w:pPr>
        <w:ind w:left="720" w:hanging="360"/>
      </w:pPr>
    </w:lvl>
    <w:lvl w:ilvl="2" w:tplc="E062A036">
      <w:start w:val="1"/>
      <w:numFmt w:val="decimal"/>
      <w:lvlText w:val="%3)"/>
      <w:lvlJc w:val="left"/>
      <w:pPr>
        <w:ind w:left="720" w:hanging="360"/>
      </w:pPr>
    </w:lvl>
    <w:lvl w:ilvl="3" w:tplc="EA160D06">
      <w:start w:val="1"/>
      <w:numFmt w:val="decimal"/>
      <w:lvlText w:val="%4)"/>
      <w:lvlJc w:val="left"/>
      <w:pPr>
        <w:ind w:left="720" w:hanging="360"/>
      </w:pPr>
    </w:lvl>
    <w:lvl w:ilvl="4" w:tplc="1B54CCEC">
      <w:start w:val="1"/>
      <w:numFmt w:val="decimal"/>
      <w:lvlText w:val="%5)"/>
      <w:lvlJc w:val="left"/>
      <w:pPr>
        <w:ind w:left="720" w:hanging="360"/>
      </w:pPr>
    </w:lvl>
    <w:lvl w:ilvl="5" w:tplc="0E2CFFA4">
      <w:start w:val="1"/>
      <w:numFmt w:val="decimal"/>
      <w:lvlText w:val="%6)"/>
      <w:lvlJc w:val="left"/>
      <w:pPr>
        <w:ind w:left="720" w:hanging="360"/>
      </w:pPr>
    </w:lvl>
    <w:lvl w:ilvl="6" w:tplc="D4345758">
      <w:start w:val="1"/>
      <w:numFmt w:val="decimal"/>
      <w:lvlText w:val="%7)"/>
      <w:lvlJc w:val="left"/>
      <w:pPr>
        <w:ind w:left="720" w:hanging="360"/>
      </w:pPr>
    </w:lvl>
    <w:lvl w:ilvl="7" w:tplc="5532E244">
      <w:start w:val="1"/>
      <w:numFmt w:val="decimal"/>
      <w:lvlText w:val="%8)"/>
      <w:lvlJc w:val="left"/>
      <w:pPr>
        <w:ind w:left="720" w:hanging="360"/>
      </w:pPr>
    </w:lvl>
    <w:lvl w:ilvl="8" w:tplc="CC9AC5C6">
      <w:start w:val="1"/>
      <w:numFmt w:val="decimal"/>
      <w:lvlText w:val="%9)"/>
      <w:lvlJc w:val="left"/>
      <w:pPr>
        <w:ind w:left="720" w:hanging="360"/>
      </w:pPr>
    </w:lvl>
  </w:abstractNum>
  <w:abstractNum w:abstractNumId="1" w15:restartNumberingAfterBreak="0">
    <w:nsid w:val="176F37BD"/>
    <w:multiLevelType w:val="hybridMultilevel"/>
    <w:tmpl w:val="3EC09F8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CA3FF4"/>
    <w:multiLevelType w:val="hybridMultilevel"/>
    <w:tmpl w:val="5E28897C"/>
    <w:lvl w:ilvl="0" w:tplc="BE72C886">
      <w:numFmt w:val="bullet"/>
      <w:lvlText w:val=""/>
      <w:lvlJc w:val="left"/>
      <w:pPr>
        <w:tabs>
          <w:tab w:val="num" w:pos="180"/>
        </w:tabs>
        <w:ind w:left="180" w:hanging="360"/>
      </w:pPr>
      <w:rPr>
        <w:rFonts w:ascii="Wingdings" w:eastAsia="Times New Roman" w:hAnsi="Wingdings" w:cs="Times New Roman" w:hint="default"/>
      </w:rPr>
    </w:lvl>
    <w:lvl w:ilvl="1" w:tplc="04070003" w:tentative="1">
      <w:start w:val="1"/>
      <w:numFmt w:val="bullet"/>
      <w:lvlText w:val="o"/>
      <w:lvlJc w:val="left"/>
      <w:pPr>
        <w:tabs>
          <w:tab w:val="num" w:pos="900"/>
        </w:tabs>
        <w:ind w:left="900" w:hanging="360"/>
      </w:pPr>
      <w:rPr>
        <w:rFonts w:ascii="Courier New" w:hAnsi="Courier New" w:cs="Courier New" w:hint="default"/>
      </w:rPr>
    </w:lvl>
    <w:lvl w:ilvl="2" w:tplc="04070005" w:tentative="1">
      <w:start w:val="1"/>
      <w:numFmt w:val="bullet"/>
      <w:lvlText w:val=""/>
      <w:lvlJc w:val="left"/>
      <w:pPr>
        <w:tabs>
          <w:tab w:val="num" w:pos="1620"/>
        </w:tabs>
        <w:ind w:left="1620" w:hanging="360"/>
      </w:pPr>
      <w:rPr>
        <w:rFonts w:ascii="Wingdings" w:hAnsi="Wingdings" w:hint="default"/>
      </w:rPr>
    </w:lvl>
    <w:lvl w:ilvl="3" w:tplc="04070001" w:tentative="1">
      <w:start w:val="1"/>
      <w:numFmt w:val="bullet"/>
      <w:lvlText w:val=""/>
      <w:lvlJc w:val="left"/>
      <w:pPr>
        <w:tabs>
          <w:tab w:val="num" w:pos="2340"/>
        </w:tabs>
        <w:ind w:left="2340" w:hanging="360"/>
      </w:pPr>
      <w:rPr>
        <w:rFonts w:ascii="Symbol" w:hAnsi="Symbol" w:hint="default"/>
      </w:rPr>
    </w:lvl>
    <w:lvl w:ilvl="4" w:tplc="04070003" w:tentative="1">
      <w:start w:val="1"/>
      <w:numFmt w:val="bullet"/>
      <w:lvlText w:val="o"/>
      <w:lvlJc w:val="left"/>
      <w:pPr>
        <w:tabs>
          <w:tab w:val="num" w:pos="3060"/>
        </w:tabs>
        <w:ind w:left="3060" w:hanging="360"/>
      </w:pPr>
      <w:rPr>
        <w:rFonts w:ascii="Courier New" w:hAnsi="Courier New" w:cs="Courier New" w:hint="default"/>
      </w:rPr>
    </w:lvl>
    <w:lvl w:ilvl="5" w:tplc="04070005" w:tentative="1">
      <w:start w:val="1"/>
      <w:numFmt w:val="bullet"/>
      <w:lvlText w:val=""/>
      <w:lvlJc w:val="left"/>
      <w:pPr>
        <w:tabs>
          <w:tab w:val="num" w:pos="3780"/>
        </w:tabs>
        <w:ind w:left="3780" w:hanging="360"/>
      </w:pPr>
      <w:rPr>
        <w:rFonts w:ascii="Wingdings" w:hAnsi="Wingdings" w:hint="default"/>
      </w:rPr>
    </w:lvl>
    <w:lvl w:ilvl="6" w:tplc="04070001" w:tentative="1">
      <w:start w:val="1"/>
      <w:numFmt w:val="bullet"/>
      <w:lvlText w:val=""/>
      <w:lvlJc w:val="left"/>
      <w:pPr>
        <w:tabs>
          <w:tab w:val="num" w:pos="4500"/>
        </w:tabs>
        <w:ind w:left="4500" w:hanging="360"/>
      </w:pPr>
      <w:rPr>
        <w:rFonts w:ascii="Symbol" w:hAnsi="Symbol" w:hint="default"/>
      </w:rPr>
    </w:lvl>
    <w:lvl w:ilvl="7" w:tplc="04070003" w:tentative="1">
      <w:start w:val="1"/>
      <w:numFmt w:val="bullet"/>
      <w:lvlText w:val="o"/>
      <w:lvlJc w:val="left"/>
      <w:pPr>
        <w:tabs>
          <w:tab w:val="num" w:pos="5220"/>
        </w:tabs>
        <w:ind w:left="5220" w:hanging="360"/>
      </w:pPr>
      <w:rPr>
        <w:rFonts w:ascii="Courier New" w:hAnsi="Courier New" w:cs="Courier New" w:hint="default"/>
      </w:rPr>
    </w:lvl>
    <w:lvl w:ilvl="8" w:tplc="04070005"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28686113"/>
    <w:multiLevelType w:val="hybridMultilevel"/>
    <w:tmpl w:val="BAF6EAF2"/>
    <w:lvl w:ilvl="0" w:tplc="F33E59B8">
      <w:start w:val="1"/>
      <w:numFmt w:val="decimal"/>
      <w:lvlText w:val="%1)"/>
      <w:lvlJc w:val="left"/>
      <w:pPr>
        <w:ind w:left="1080" w:hanging="360"/>
      </w:pPr>
    </w:lvl>
    <w:lvl w:ilvl="1" w:tplc="5A4EF01C">
      <w:start w:val="1"/>
      <w:numFmt w:val="decimal"/>
      <w:lvlText w:val="%2)"/>
      <w:lvlJc w:val="left"/>
      <w:pPr>
        <w:ind w:left="1080" w:hanging="360"/>
      </w:pPr>
    </w:lvl>
    <w:lvl w:ilvl="2" w:tplc="ECB6BC14">
      <w:start w:val="1"/>
      <w:numFmt w:val="decimal"/>
      <w:lvlText w:val="%3)"/>
      <w:lvlJc w:val="left"/>
      <w:pPr>
        <w:ind w:left="1080" w:hanging="360"/>
      </w:pPr>
    </w:lvl>
    <w:lvl w:ilvl="3" w:tplc="E81E7FA0">
      <w:start w:val="1"/>
      <w:numFmt w:val="decimal"/>
      <w:lvlText w:val="%4)"/>
      <w:lvlJc w:val="left"/>
      <w:pPr>
        <w:ind w:left="1080" w:hanging="360"/>
      </w:pPr>
    </w:lvl>
    <w:lvl w:ilvl="4" w:tplc="83DCFEB6">
      <w:start w:val="1"/>
      <w:numFmt w:val="decimal"/>
      <w:lvlText w:val="%5)"/>
      <w:lvlJc w:val="left"/>
      <w:pPr>
        <w:ind w:left="1080" w:hanging="360"/>
      </w:pPr>
    </w:lvl>
    <w:lvl w:ilvl="5" w:tplc="5B34604E">
      <w:start w:val="1"/>
      <w:numFmt w:val="decimal"/>
      <w:lvlText w:val="%6)"/>
      <w:lvlJc w:val="left"/>
      <w:pPr>
        <w:ind w:left="1080" w:hanging="360"/>
      </w:pPr>
    </w:lvl>
    <w:lvl w:ilvl="6" w:tplc="1C10FDFA">
      <w:start w:val="1"/>
      <w:numFmt w:val="decimal"/>
      <w:lvlText w:val="%7)"/>
      <w:lvlJc w:val="left"/>
      <w:pPr>
        <w:ind w:left="1080" w:hanging="360"/>
      </w:pPr>
    </w:lvl>
    <w:lvl w:ilvl="7" w:tplc="FE7A2DC4">
      <w:start w:val="1"/>
      <w:numFmt w:val="decimal"/>
      <w:lvlText w:val="%8)"/>
      <w:lvlJc w:val="left"/>
      <w:pPr>
        <w:ind w:left="1080" w:hanging="360"/>
      </w:pPr>
    </w:lvl>
    <w:lvl w:ilvl="8" w:tplc="314EC94E">
      <w:start w:val="1"/>
      <w:numFmt w:val="decimal"/>
      <w:lvlText w:val="%9)"/>
      <w:lvlJc w:val="left"/>
      <w:pPr>
        <w:ind w:left="1080" w:hanging="360"/>
      </w:pPr>
    </w:lvl>
  </w:abstractNum>
  <w:abstractNum w:abstractNumId="4" w15:restartNumberingAfterBreak="0">
    <w:nsid w:val="2B453E1E"/>
    <w:multiLevelType w:val="hybridMultilevel"/>
    <w:tmpl w:val="9AF2C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DD7455"/>
    <w:multiLevelType w:val="hybridMultilevel"/>
    <w:tmpl w:val="4C1417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423D20"/>
    <w:multiLevelType w:val="hybridMultilevel"/>
    <w:tmpl w:val="564637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4422C7"/>
    <w:multiLevelType w:val="hybridMultilevel"/>
    <w:tmpl w:val="D4544A78"/>
    <w:lvl w:ilvl="0" w:tplc="4AF40A3C">
      <w:start w:val="1"/>
      <w:numFmt w:val="bullet"/>
      <w:pStyle w:val="FormatvorlageOfiiziellesDokumen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9362C93"/>
    <w:multiLevelType w:val="hybridMultilevel"/>
    <w:tmpl w:val="A636DC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8E0C5E"/>
    <w:multiLevelType w:val="hybridMultilevel"/>
    <w:tmpl w:val="A31E5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796A85"/>
    <w:multiLevelType w:val="hybridMultilevel"/>
    <w:tmpl w:val="2F2E6B9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757440213">
    <w:abstractNumId w:val="8"/>
  </w:num>
  <w:num w:numId="2" w16cid:durableId="394818769">
    <w:abstractNumId w:val="2"/>
  </w:num>
  <w:num w:numId="3" w16cid:durableId="279269181">
    <w:abstractNumId w:val="8"/>
  </w:num>
  <w:num w:numId="4" w16cid:durableId="645008126">
    <w:abstractNumId w:val="8"/>
  </w:num>
  <w:num w:numId="5" w16cid:durableId="912858566">
    <w:abstractNumId w:val="1"/>
  </w:num>
  <w:num w:numId="6" w16cid:durableId="1168445277">
    <w:abstractNumId w:val="6"/>
  </w:num>
  <w:num w:numId="7" w16cid:durableId="20669517">
    <w:abstractNumId w:val="7"/>
  </w:num>
  <w:num w:numId="8" w16cid:durableId="1098676502">
    <w:abstractNumId w:val="11"/>
  </w:num>
  <w:num w:numId="9" w16cid:durableId="1077091199">
    <w:abstractNumId w:val="5"/>
  </w:num>
  <w:num w:numId="10" w16cid:durableId="461459765">
    <w:abstractNumId w:val="3"/>
  </w:num>
  <w:num w:numId="11" w16cid:durableId="1755084902">
    <w:abstractNumId w:val="0"/>
  </w:num>
  <w:num w:numId="12" w16cid:durableId="1233782377">
    <w:abstractNumId w:val="4"/>
  </w:num>
  <w:num w:numId="13" w16cid:durableId="364018965">
    <w:abstractNumId w:val="10"/>
  </w:num>
  <w:num w:numId="14" w16cid:durableId="6011090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004179,#f0f0f0,#4d749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6758"/>
    <w:rsid w:val="00022565"/>
    <w:rsid w:val="00027DE2"/>
    <w:rsid w:val="0003071B"/>
    <w:rsid w:val="00042C6A"/>
    <w:rsid w:val="00042CC9"/>
    <w:rsid w:val="00062516"/>
    <w:rsid w:val="00064025"/>
    <w:rsid w:val="000702EF"/>
    <w:rsid w:val="000716D2"/>
    <w:rsid w:val="00072357"/>
    <w:rsid w:val="000851CE"/>
    <w:rsid w:val="0008563A"/>
    <w:rsid w:val="00086F50"/>
    <w:rsid w:val="000952BF"/>
    <w:rsid w:val="000A1B6B"/>
    <w:rsid w:val="000A284E"/>
    <w:rsid w:val="000A4675"/>
    <w:rsid w:val="000B21C8"/>
    <w:rsid w:val="000B78EC"/>
    <w:rsid w:val="000C5CAA"/>
    <w:rsid w:val="000D502E"/>
    <w:rsid w:val="000F2DBD"/>
    <w:rsid w:val="000F7B82"/>
    <w:rsid w:val="0010437D"/>
    <w:rsid w:val="001119AD"/>
    <w:rsid w:val="00112E4C"/>
    <w:rsid w:val="00116783"/>
    <w:rsid w:val="00117ADB"/>
    <w:rsid w:val="00122CBA"/>
    <w:rsid w:val="00147557"/>
    <w:rsid w:val="0015707A"/>
    <w:rsid w:val="00166C2D"/>
    <w:rsid w:val="00166CF6"/>
    <w:rsid w:val="00176BE7"/>
    <w:rsid w:val="00186964"/>
    <w:rsid w:val="00190DC0"/>
    <w:rsid w:val="00191BBA"/>
    <w:rsid w:val="00195AC0"/>
    <w:rsid w:val="00195B75"/>
    <w:rsid w:val="00195C45"/>
    <w:rsid w:val="001B0F79"/>
    <w:rsid w:val="001B190A"/>
    <w:rsid w:val="001B2616"/>
    <w:rsid w:val="001B740E"/>
    <w:rsid w:val="001C3A99"/>
    <w:rsid w:val="001C4C9B"/>
    <w:rsid w:val="001D1059"/>
    <w:rsid w:val="001D53A9"/>
    <w:rsid w:val="001E7B7D"/>
    <w:rsid w:val="00225A7B"/>
    <w:rsid w:val="00245D24"/>
    <w:rsid w:val="00255393"/>
    <w:rsid w:val="002553CC"/>
    <w:rsid w:val="00267C03"/>
    <w:rsid w:val="0027116D"/>
    <w:rsid w:val="0027204A"/>
    <w:rsid w:val="002744BA"/>
    <w:rsid w:val="0028757A"/>
    <w:rsid w:val="0029461E"/>
    <w:rsid w:val="002A2997"/>
    <w:rsid w:val="002C16CA"/>
    <w:rsid w:val="002C66DB"/>
    <w:rsid w:val="002D18FF"/>
    <w:rsid w:val="002E3F5C"/>
    <w:rsid w:val="002E52E6"/>
    <w:rsid w:val="00302F84"/>
    <w:rsid w:val="00307201"/>
    <w:rsid w:val="00313046"/>
    <w:rsid w:val="00317D10"/>
    <w:rsid w:val="00330C6A"/>
    <w:rsid w:val="0035596E"/>
    <w:rsid w:val="00362ABC"/>
    <w:rsid w:val="003753BA"/>
    <w:rsid w:val="003874A8"/>
    <w:rsid w:val="003C458C"/>
    <w:rsid w:val="003D0F19"/>
    <w:rsid w:val="003E06C2"/>
    <w:rsid w:val="003E44B7"/>
    <w:rsid w:val="003E6AA2"/>
    <w:rsid w:val="003F07BB"/>
    <w:rsid w:val="00424C34"/>
    <w:rsid w:val="004521AE"/>
    <w:rsid w:val="00472C16"/>
    <w:rsid w:val="00476AA0"/>
    <w:rsid w:val="00483375"/>
    <w:rsid w:val="00484705"/>
    <w:rsid w:val="00485C2B"/>
    <w:rsid w:val="00486225"/>
    <w:rsid w:val="004933E9"/>
    <w:rsid w:val="004956C5"/>
    <w:rsid w:val="004A1316"/>
    <w:rsid w:val="004A5E88"/>
    <w:rsid w:val="004B7072"/>
    <w:rsid w:val="004D1BE3"/>
    <w:rsid w:val="004E19F8"/>
    <w:rsid w:val="004F391D"/>
    <w:rsid w:val="005007DA"/>
    <w:rsid w:val="00501A39"/>
    <w:rsid w:val="00506824"/>
    <w:rsid w:val="00506A47"/>
    <w:rsid w:val="0051299F"/>
    <w:rsid w:val="00515A23"/>
    <w:rsid w:val="00517204"/>
    <w:rsid w:val="00521DC2"/>
    <w:rsid w:val="0053327C"/>
    <w:rsid w:val="005345FF"/>
    <w:rsid w:val="00536EEA"/>
    <w:rsid w:val="00537810"/>
    <w:rsid w:val="00546852"/>
    <w:rsid w:val="00561580"/>
    <w:rsid w:val="00567CB7"/>
    <w:rsid w:val="00571F5B"/>
    <w:rsid w:val="005738DC"/>
    <w:rsid w:val="005746F0"/>
    <w:rsid w:val="005753A0"/>
    <w:rsid w:val="005818AB"/>
    <w:rsid w:val="00584484"/>
    <w:rsid w:val="00587B3D"/>
    <w:rsid w:val="005A7A77"/>
    <w:rsid w:val="005B1C8A"/>
    <w:rsid w:val="005B23F3"/>
    <w:rsid w:val="005B6FC5"/>
    <w:rsid w:val="005B7A22"/>
    <w:rsid w:val="005C255C"/>
    <w:rsid w:val="005D6013"/>
    <w:rsid w:val="005E1BA9"/>
    <w:rsid w:val="005E2A30"/>
    <w:rsid w:val="005E5BF8"/>
    <w:rsid w:val="00601155"/>
    <w:rsid w:val="0061544E"/>
    <w:rsid w:val="00616C63"/>
    <w:rsid w:val="006170E6"/>
    <w:rsid w:val="00617B81"/>
    <w:rsid w:val="00636535"/>
    <w:rsid w:val="00651B30"/>
    <w:rsid w:val="006563E2"/>
    <w:rsid w:val="00660FA4"/>
    <w:rsid w:val="00666F70"/>
    <w:rsid w:val="00674D9C"/>
    <w:rsid w:val="00674E7E"/>
    <w:rsid w:val="00676026"/>
    <w:rsid w:val="0067628E"/>
    <w:rsid w:val="00680E51"/>
    <w:rsid w:val="0068648B"/>
    <w:rsid w:val="006865D4"/>
    <w:rsid w:val="006A141D"/>
    <w:rsid w:val="006A469B"/>
    <w:rsid w:val="006B03C6"/>
    <w:rsid w:val="006B19D2"/>
    <w:rsid w:val="006B39ED"/>
    <w:rsid w:val="006C4CF1"/>
    <w:rsid w:val="006D031E"/>
    <w:rsid w:val="006D56EE"/>
    <w:rsid w:val="006E2242"/>
    <w:rsid w:val="006E3860"/>
    <w:rsid w:val="006E5407"/>
    <w:rsid w:val="006E7A80"/>
    <w:rsid w:val="006F008D"/>
    <w:rsid w:val="006F2A80"/>
    <w:rsid w:val="0070736D"/>
    <w:rsid w:val="007109E5"/>
    <w:rsid w:val="00711073"/>
    <w:rsid w:val="00715925"/>
    <w:rsid w:val="00720CF8"/>
    <w:rsid w:val="00722DF7"/>
    <w:rsid w:val="007258F7"/>
    <w:rsid w:val="00747AE6"/>
    <w:rsid w:val="00753F44"/>
    <w:rsid w:val="00764243"/>
    <w:rsid w:val="0077287F"/>
    <w:rsid w:val="007770B2"/>
    <w:rsid w:val="00780E0D"/>
    <w:rsid w:val="007A1836"/>
    <w:rsid w:val="007A40B5"/>
    <w:rsid w:val="007A67AD"/>
    <w:rsid w:val="007C573E"/>
    <w:rsid w:val="007C7C4E"/>
    <w:rsid w:val="007E374C"/>
    <w:rsid w:val="007E40AA"/>
    <w:rsid w:val="007E7274"/>
    <w:rsid w:val="007F0AA8"/>
    <w:rsid w:val="007F1E19"/>
    <w:rsid w:val="0082193F"/>
    <w:rsid w:val="00826BED"/>
    <w:rsid w:val="00827F07"/>
    <w:rsid w:val="0083393D"/>
    <w:rsid w:val="0084180D"/>
    <w:rsid w:val="0084181A"/>
    <w:rsid w:val="00842227"/>
    <w:rsid w:val="00842B5E"/>
    <w:rsid w:val="00847DDF"/>
    <w:rsid w:val="00852D89"/>
    <w:rsid w:val="00862B4F"/>
    <w:rsid w:val="008663A8"/>
    <w:rsid w:val="008679B6"/>
    <w:rsid w:val="008702FB"/>
    <w:rsid w:val="008703B9"/>
    <w:rsid w:val="00880D15"/>
    <w:rsid w:val="00883F47"/>
    <w:rsid w:val="00886212"/>
    <w:rsid w:val="008B198B"/>
    <w:rsid w:val="008B1BBC"/>
    <w:rsid w:val="008B2D23"/>
    <w:rsid w:val="008B5BCC"/>
    <w:rsid w:val="008C1881"/>
    <w:rsid w:val="008C2E88"/>
    <w:rsid w:val="008C4F16"/>
    <w:rsid w:val="008E3C6E"/>
    <w:rsid w:val="00912D33"/>
    <w:rsid w:val="00920BC0"/>
    <w:rsid w:val="0092441E"/>
    <w:rsid w:val="00925728"/>
    <w:rsid w:val="0092624D"/>
    <w:rsid w:val="00947893"/>
    <w:rsid w:val="0094791B"/>
    <w:rsid w:val="009529B7"/>
    <w:rsid w:val="00976095"/>
    <w:rsid w:val="00981B27"/>
    <w:rsid w:val="00984593"/>
    <w:rsid w:val="00986374"/>
    <w:rsid w:val="009B0B7F"/>
    <w:rsid w:val="009B3D44"/>
    <w:rsid w:val="009B499A"/>
    <w:rsid w:val="009C2F8D"/>
    <w:rsid w:val="009D2D26"/>
    <w:rsid w:val="009E179B"/>
    <w:rsid w:val="009E3BAC"/>
    <w:rsid w:val="009E4432"/>
    <w:rsid w:val="009F1207"/>
    <w:rsid w:val="009F19DA"/>
    <w:rsid w:val="00A03CC5"/>
    <w:rsid w:val="00A16605"/>
    <w:rsid w:val="00A2700C"/>
    <w:rsid w:val="00A55AC0"/>
    <w:rsid w:val="00A57708"/>
    <w:rsid w:val="00A61FA8"/>
    <w:rsid w:val="00A75ED9"/>
    <w:rsid w:val="00A879E1"/>
    <w:rsid w:val="00A91099"/>
    <w:rsid w:val="00A95F8B"/>
    <w:rsid w:val="00AA5A4D"/>
    <w:rsid w:val="00AB1A03"/>
    <w:rsid w:val="00AC05E9"/>
    <w:rsid w:val="00AC2FBC"/>
    <w:rsid w:val="00AC5DD3"/>
    <w:rsid w:val="00AC69EE"/>
    <w:rsid w:val="00AC77A6"/>
    <w:rsid w:val="00AD7762"/>
    <w:rsid w:val="00B06F71"/>
    <w:rsid w:val="00B15FDE"/>
    <w:rsid w:val="00B164B4"/>
    <w:rsid w:val="00B25E56"/>
    <w:rsid w:val="00B306E2"/>
    <w:rsid w:val="00B33C06"/>
    <w:rsid w:val="00B35C96"/>
    <w:rsid w:val="00B53107"/>
    <w:rsid w:val="00B5470F"/>
    <w:rsid w:val="00B573F4"/>
    <w:rsid w:val="00B605F4"/>
    <w:rsid w:val="00B62C28"/>
    <w:rsid w:val="00B80B52"/>
    <w:rsid w:val="00B82140"/>
    <w:rsid w:val="00B959E2"/>
    <w:rsid w:val="00B9776B"/>
    <w:rsid w:val="00BC35F8"/>
    <w:rsid w:val="00BC406F"/>
    <w:rsid w:val="00BC4070"/>
    <w:rsid w:val="00BD1F9A"/>
    <w:rsid w:val="00BD57B6"/>
    <w:rsid w:val="00BE1ADE"/>
    <w:rsid w:val="00BF6757"/>
    <w:rsid w:val="00C0017B"/>
    <w:rsid w:val="00C05B39"/>
    <w:rsid w:val="00C177E8"/>
    <w:rsid w:val="00C32905"/>
    <w:rsid w:val="00C433FF"/>
    <w:rsid w:val="00C51550"/>
    <w:rsid w:val="00C55EDE"/>
    <w:rsid w:val="00C5759F"/>
    <w:rsid w:val="00C57ACA"/>
    <w:rsid w:val="00C66928"/>
    <w:rsid w:val="00C829B3"/>
    <w:rsid w:val="00C8349C"/>
    <w:rsid w:val="00C862CC"/>
    <w:rsid w:val="00C87013"/>
    <w:rsid w:val="00C90773"/>
    <w:rsid w:val="00C94992"/>
    <w:rsid w:val="00CB31E1"/>
    <w:rsid w:val="00CB4BE5"/>
    <w:rsid w:val="00CB50D0"/>
    <w:rsid w:val="00CD407C"/>
    <w:rsid w:val="00CD55D6"/>
    <w:rsid w:val="00CE19F3"/>
    <w:rsid w:val="00CF2450"/>
    <w:rsid w:val="00CF36CE"/>
    <w:rsid w:val="00D073F5"/>
    <w:rsid w:val="00D11533"/>
    <w:rsid w:val="00D1714F"/>
    <w:rsid w:val="00D23B41"/>
    <w:rsid w:val="00D27AAD"/>
    <w:rsid w:val="00D318B0"/>
    <w:rsid w:val="00D35309"/>
    <w:rsid w:val="00D4424A"/>
    <w:rsid w:val="00D449CA"/>
    <w:rsid w:val="00D46290"/>
    <w:rsid w:val="00D5062B"/>
    <w:rsid w:val="00D6401D"/>
    <w:rsid w:val="00D77CD9"/>
    <w:rsid w:val="00DA79FC"/>
    <w:rsid w:val="00DB6DEA"/>
    <w:rsid w:val="00DC254D"/>
    <w:rsid w:val="00DD54A0"/>
    <w:rsid w:val="00E00280"/>
    <w:rsid w:val="00E0799E"/>
    <w:rsid w:val="00E14A0A"/>
    <w:rsid w:val="00E14F43"/>
    <w:rsid w:val="00E20228"/>
    <w:rsid w:val="00E358C8"/>
    <w:rsid w:val="00E42562"/>
    <w:rsid w:val="00E43BEC"/>
    <w:rsid w:val="00E533E9"/>
    <w:rsid w:val="00E54D96"/>
    <w:rsid w:val="00E72283"/>
    <w:rsid w:val="00E740F4"/>
    <w:rsid w:val="00E74C4A"/>
    <w:rsid w:val="00E76EE8"/>
    <w:rsid w:val="00E934AC"/>
    <w:rsid w:val="00E94CF1"/>
    <w:rsid w:val="00E95E30"/>
    <w:rsid w:val="00EA299C"/>
    <w:rsid w:val="00EB23C7"/>
    <w:rsid w:val="00EB6FAC"/>
    <w:rsid w:val="00EE2748"/>
    <w:rsid w:val="00F060E1"/>
    <w:rsid w:val="00F07162"/>
    <w:rsid w:val="00F1256D"/>
    <w:rsid w:val="00F146C4"/>
    <w:rsid w:val="00F2662E"/>
    <w:rsid w:val="00F30F38"/>
    <w:rsid w:val="00F33EC2"/>
    <w:rsid w:val="00F361DA"/>
    <w:rsid w:val="00F65D83"/>
    <w:rsid w:val="00F82625"/>
    <w:rsid w:val="00F84255"/>
    <w:rsid w:val="00F8545D"/>
    <w:rsid w:val="00F871C9"/>
    <w:rsid w:val="00F93B43"/>
    <w:rsid w:val="00FA04AE"/>
    <w:rsid w:val="00FA6673"/>
    <w:rsid w:val="00FA7CE6"/>
    <w:rsid w:val="00FB3B4F"/>
    <w:rsid w:val="00FB6972"/>
    <w:rsid w:val="00FD071E"/>
    <w:rsid w:val="00FD343F"/>
    <w:rsid w:val="00FD5359"/>
    <w:rsid w:val="00FE1F2E"/>
    <w:rsid w:val="00FE70F4"/>
    <w:rsid w:val="00FF7A13"/>
    <w:rsid w:val="4A84A04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4179,#f0f0f0,#4d749e"/>
    </o:shapedefaults>
    <o:shapelayout v:ext="edit">
      <o:idmap v:ext="edit" data="2"/>
    </o:shapelayout>
  </w:shapeDefaults>
  <w:decimalSymbol w:val=","/>
  <w:listSeparator w:val=";"/>
  <w14:docId w14:val="5F68EDCB"/>
  <w15:docId w15:val="{E0793F58-A7B4-4994-AD62-2BFC0B7B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17204"/>
    <w:rPr>
      <w:sz w:val="24"/>
      <w:szCs w:val="24"/>
    </w:rPr>
  </w:style>
  <w:style w:type="paragraph" w:styleId="berschrift1">
    <w:name w:val="heading 1"/>
    <w:aliases w:val="Überschrift 1 Char"/>
    <w:basedOn w:val="Standard"/>
    <w:next w:val="Standard"/>
    <w:qFormat/>
    <w:rsid w:val="00AC2FBC"/>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C2FBC"/>
    <w:pPr>
      <w:tabs>
        <w:tab w:val="center" w:pos="4536"/>
        <w:tab w:val="right" w:pos="9072"/>
      </w:tabs>
    </w:pPr>
  </w:style>
  <w:style w:type="paragraph" w:styleId="Fuzeile">
    <w:name w:val="footer"/>
    <w:basedOn w:val="Standard"/>
    <w:rsid w:val="00AC2FBC"/>
    <w:pPr>
      <w:tabs>
        <w:tab w:val="center" w:pos="4536"/>
        <w:tab w:val="right" w:pos="9072"/>
      </w:tabs>
    </w:pPr>
  </w:style>
  <w:style w:type="character" w:customStyle="1" w:styleId="berschrift1CharChar">
    <w:name w:val="Überschrift 1 Char Char"/>
    <w:basedOn w:val="Absatz-Standardschriftart"/>
    <w:rsid w:val="00AC2FBC"/>
    <w:rPr>
      <w:rFonts w:ascii="Arial" w:hAnsi="Arial" w:cs="Arial"/>
      <w:b/>
      <w:bCs/>
      <w:kern w:val="32"/>
      <w:sz w:val="32"/>
      <w:szCs w:val="32"/>
      <w:lang w:val="de-DE" w:eastAsia="de-DE" w:bidi="ar-SA"/>
    </w:rPr>
  </w:style>
  <w:style w:type="paragraph" w:customStyle="1" w:styleId="FormatvorlageOfiiziellesDokument">
    <w:name w:val="Formatvorlage_Ofiizielles_Dokument"/>
    <w:basedOn w:val="Standard"/>
    <w:rsid w:val="00AC2FBC"/>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AC2FBC"/>
    <w:pPr>
      <w:ind w:left="360"/>
      <w:jc w:val="both"/>
    </w:pPr>
    <w:rPr>
      <w:rFonts w:ascii="TheSans-Plain" w:hAnsi="TheSans-Plain"/>
      <w:b/>
      <w:bCs/>
    </w:rPr>
  </w:style>
  <w:style w:type="character" w:styleId="Seitenzahl">
    <w:name w:val="page number"/>
    <w:basedOn w:val="Absatz-Standardschriftart"/>
    <w:rsid w:val="00AC2FBC"/>
  </w:style>
  <w:style w:type="character" w:styleId="Hyperlink">
    <w:name w:val="Hyperlink"/>
    <w:uiPriority w:val="99"/>
    <w:rsid w:val="00BC4070"/>
    <w:rPr>
      <w:color w:val="0000FF"/>
      <w:u w:val="single"/>
    </w:rPr>
  </w:style>
  <w:style w:type="paragraph" w:customStyle="1" w:styleId="xmsonormal">
    <w:name w:val="x_msonormal"/>
    <w:basedOn w:val="Standard"/>
    <w:rsid w:val="00BC4070"/>
    <w:pPr>
      <w:spacing w:before="100" w:beforeAutospacing="1" w:after="100" w:afterAutospacing="1"/>
    </w:pPr>
  </w:style>
  <w:style w:type="character" w:customStyle="1" w:styleId="x033494008-29112010">
    <w:name w:val="x_033494008-29112010"/>
    <w:rsid w:val="00BC4070"/>
  </w:style>
  <w:style w:type="paragraph" w:styleId="Textkrper3">
    <w:name w:val="Body Text 3"/>
    <w:basedOn w:val="Standard"/>
    <w:link w:val="Textkrper3Zchn"/>
    <w:rsid w:val="008663A8"/>
    <w:rPr>
      <w:rFonts w:ascii="TheSans-Plain" w:hAnsi="TheSans-Plain"/>
      <w:sz w:val="20"/>
    </w:rPr>
  </w:style>
  <w:style w:type="character" w:customStyle="1" w:styleId="Textkrper3Zchn">
    <w:name w:val="Textkörper 3 Zchn"/>
    <w:basedOn w:val="Absatz-Standardschriftart"/>
    <w:link w:val="Textkrper3"/>
    <w:rsid w:val="008663A8"/>
    <w:rPr>
      <w:rFonts w:ascii="TheSans-Plain" w:hAnsi="TheSans-Plain"/>
      <w:szCs w:val="24"/>
    </w:rPr>
  </w:style>
  <w:style w:type="paragraph" w:styleId="Sprechblasentext">
    <w:name w:val="Balloon Text"/>
    <w:basedOn w:val="Standard"/>
    <w:link w:val="SprechblasentextZchn"/>
    <w:rsid w:val="0015707A"/>
    <w:rPr>
      <w:rFonts w:ascii="Tahoma" w:hAnsi="Tahoma" w:cs="Tahoma"/>
      <w:sz w:val="16"/>
      <w:szCs w:val="16"/>
    </w:rPr>
  </w:style>
  <w:style w:type="character" w:customStyle="1" w:styleId="SprechblasentextZchn">
    <w:name w:val="Sprechblasentext Zchn"/>
    <w:basedOn w:val="Absatz-Standardschriftart"/>
    <w:link w:val="Sprechblasentext"/>
    <w:rsid w:val="0015707A"/>
    <w:rPr>
      <w:rFonts w:ascii="Tahoma" w:hAnsi="Tahoma" w:cs="Tahoma"/>
      <w:sz w:val="16"/>
      <w:szCs w:val="16"/>
      <w:lang w:eastAsia="de-DE"/>
    </w:rPr>
  </w:style>
  <w:style w:type="character" w:styleId="Kommentarzeichen">
    <w:name w:val="annotation reference"/>
    <w:basedOn w:val="Absatz-Standardschriftart"/>
    <w:rsid w:val="00E934AC"/>
    <w:rPr>
      <w:sz w:val="16"/>
      <w:szCs w:val="16"/>
    </w:rPr>
  </w:style>
  <w:style w:type="paragraph" w:styleId="Kommentartext">
    <w:name w:val="annotation text"/>
    <w:basedOn w:val="Standard"/>
    <w:link w:val="KommentartextZchn"/>
    <w:rsid w:val="00E934AC"/>
    <w:rPr>
      <w:sz w:val="20"/>
      <w:szCs w:val="20"/>
    </w:rPr>
  </w:style>
  <w:style w:type="character" w:customStyle="1" w:styleId="KommentartextZchn">
    <w:name w:val="Kommentartext Zchn"/>
    <w:basedOn w:val="Absatz-Standardschriftart"/>
    <w:link w:val="Kommentartext"/>
    <w:rsid w:val="00E934AC"/>
    <w:rPr>
      <w:lang w:eastAsia="de-DE"/>
    </w:rPr>
  </w:style>
  <w:style w:type="paragraph" w:styleId="Kommentarthema">
    <w:name w:val="annotation subject"/>
    <w:basedOn w:val="Kommentartext"/>
    <w:next w:val="Kommentartext"/>
    <w:link w:val="KommentarthemaZchn"/>
    <w:rsid w:val="00E934AC"/>
    <w:rPr>
      <w:b/>
      <w:bCs/>
    </w:rPr>
  </w:style>
  <w:style w:type="character" w:customStyle="1" w:styleId="KommentarthemaZchn">
    <w:name w:val="Kommentarthema Zchn"/>
    <w:basedOn w:val="KommentartextZchn"/>
    <w:link w:val="Kommentarthema"/>
    <w:rsid w:val="00E934AC"/>
    <w:rPr>
      <w:b/>
      <w:bCs/>
      <w:lang w:eastAsia="de-DE"/>
    </w:rPr>
  </w:style>
  <w:style w:type="character" w:customStyle="1" w:styleId="normaltextrun">
    <w:name w:val="normaltextrun"/>
    <w:basedOn w:val="Absatz-Standardschriftart"/>
    <w:rsid w:val="00317D10"/>
  </w:style>
  <w:style w:type="character" w:customStyle="1" w:styleId="tabchar">
    <w:name w:val="tabchar"/>
    <w:basedOn w:val="Absatz-Standardschriftart"/>
    <w:rsid w:val="00317D10"/>
  </w:style>
  <w:style w:type="paragraph" w:styleId="berarbeitung">
    <w:name w:val="Revision"/>
    <w:hidden/>
    <w:uiPriority w:val="99"/>
    <w:semiHidden/>
    <w:rsid w:val="00A03CC5"/>
    <w:rPr>
      <w:sz w:val="24"/>
      <w:szCs w:val="24"/>
    </w:rPr>
  </w:style>
  <w:style w:type="paragraph" w:styleId="StandardWeb">
    <w:name w:val="Normal (Web)"/>
    <w:basedOn w:val="Standard"/>
    <w:uiPriority w:val="99"/>
    <w:rsid w:val="00C05B39"/>
    <w:pPr>
      <w:spacing w:before="100" w:beforeAutospacing="1" w:after="100" w:afterAutospacing="1"/>
    </w:pPr>
    <w:rPr>
      <w:lang w:val="en-GB" w:eastAsia="en-GB"/>
    </w:rPr>
  </w:style>
  <w:style w:type="character" w:styleId="NichtaufgelsteErwhnung">
    <w:name w:val="Unresolved Mention"/>
    <w:basedOn w:val="Absatz-Standardschriftart"/>
    <w:uiPriority w:val="99"/>
    <w:semiHidden/>
    <w:unhideWhenUsed/>
    <w:rsid w:val="005007DA"/>
    <w:rPr>
      <w:color w:val="605E5C"/>
      <w:shd w:val="clear" w:color="auto" w:fill="E1DFDD"/>
    </w:rPr>
  </w:style>
  <w:style w:type="table" w:styleId="Tabellenraster">
    <w:name w:val="Table Grid"/>
    <w:basedOn w:val="NormaleTabelle"/>
    <w:rsid w:val="005E1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959E2"/>
    <w:pPr>
      <w:ind w:left="720"/>
      <w:contextualSpacing/>
    </w:pPr>
  </w:style>
  <w:style w:type="character" w:styleId="BesuchterLink">
    <w:name w:val="FollowedHyperlink"/>
    <w:basedOn w:val="Absatz-Standardschriftart"/>
    <w:semiHidden/>
    <w:unhideWhenUsed/>
    <w:rsid w:val="005753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meyle-a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cebook.com/meyle.par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stagram.com/meyle_part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user/MEYLET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CA44449E2E40A1A7EF981787D632" ma:contentTypeVersion="18" ma:contentTypeDescription="Ein neues Dokument erstellen." ma:contentTypeScope="" ma:versionID="9ea6558638248d9ee7b645ee6831c7ae">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0710027166c5a977a07cb737ed8fc7f6"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D8EEC6-064E-4BD8-97BA-C3EB0230E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09A5F7-4DC9-4765-ABAD-3FA0E163E382}">
  <ds:schemaRefs>
    <ds:schemaRef ds:uri="http://schemas.microsoft.com/sharepoint/v3/contenttype/forms"/>
  </ds:schemaRefs>
</ds:datastoreItem>
</file>

<file path=customXml/itemProps3.xml><?xml version="1.0" encoding="utf-8"?>
<ds:datastoreItem xmlns:ds="http://schemas.openxmlformats.org/officeDocument/2006/customXml" ds:itemID="{31B0FD67-2088-4C49-B87C-0A8B78132F04}">
  <ds:schemaRefs>
    <ds:schemaRef ds:uri="http://schemas.openxmlformats.org/officeDocument/2006/bibliography"/>
  </ds:schemaRefs>
</ds:datastoreItem>
</file>

<file path=customXml/itemProps4.xml><?xml version="1.0" encoding="utf-8"?>
<ds:datastoreItem xmlns:ds="http://schemas.openxmlformats.org/officeDocument/2006/customXml" ds:itemID="{CAF436BE-78A1-43BE-BBE9-A199019600F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2386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MEYLE Products® - Wulf Gaertner Autoparts AG</vt:lpstr>
    </vt:vector>
  </TitlesOfParts>
  <Company>Wulf Gaertner Autoparts AG</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Products® - Wulf Gaertner Autoparts AG</dc:title>
  <dc:creator>.</dc:creator>
  <cp:lastModifiedBy>Granegger, Anna-Maria</cp:lastModifiedBy>
  <cp:revision>9</cp:revision>
  <cp:lastPrinted>2009-12-16T11:09:00Z</cp:lastPrinted>
  <dcterms:created xsi:type="dcterms:W3CDTF">2026-08-04T07:43:00Z</dcterms:created>
  <dcterms:modified xsi:type="dcterms:W3CDTF">2026-08-06T09:05:00Z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